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4978" w14:textId="77777777" w:rsidR="00C458C8" w:rsidRPr="000D1374" w:rsidRDefault="00C458C8" w:rsidP="00893DD2">
      <w:pPr>
        <w:pStyle w:val="PolicyTitleBox"/>
      </w:pPr>
      <w:r w:rsidRPr="000D1374">
        <w:t>OSBA Model Sample Policy</w:t>
      </w:r>
    </w:p>
    <w:p w14:paraId="653B7F98" w14:textId="77777777" w:rsidR="00CC7D46" w:rsidRPr="000D1374" w:rsidRDefault="00CC7D46" w:rsidP="00893DD2"/>
    <w:p w14:paraId="369AE5ED" w14:textId="553C97DE" w:rsidR="001E1260" w:rsidRPr="000D1374" w:rsidRDefault="001E1260" w:rsidP="00893DD2">
      <w:pPr>
        <w:pStyle w:val="PolicyCode"/>
      </w:pPr>
      <w:r w:rsidRPr="000D1374">
        <w:t>Code:</w:t>
      </w:r>
      <w:r w:rsidRPr="000D1374">
        <w:tab/>
      </w:r>
      <w:r w:rsidR="00552A61" w:rsidRPr="000D1374">
        <w:t>JHFE</w:t>
      </w:r>
      <w:r w:rsidR="00CB1064" w:rsidRPr="000D1374">
        <w:t>/GBNAB</w:t>
      </w:r>
    </w:p>
    <w:p w14:paraId="6F738AAA" w14:textId="77777777" w:rsidR="001E1260" w:rsidRPr="000D1374" w:rsidRDefault="001E1260" w:rsidP="00893DD2">
      <w:pPr>
        <w:pStyle w:val="PolicyCode"/>
      </w:pPr>
      <w:r w:rsidRPr="000D1374">
        <w:t>Adopted:</w:t>
      </w:r>
      <w:r w:rsidRPr="000D1374">
        <w:tab/>
      </w:r>
    </w:p>
    <w:p w14:paraId="3E9B863B" w14:textId="77777777" w:rsidR="001E1260" w:rsidRPr="000D1374" w:rsidRDefault="001E1260" w:rsidP="00893DD2"/>
    <w:p w14:paraId="6F79639E" w14:textId="6C4EF62E" w:rsidR="00EF573E" w:rsidRPr="000D1374" w:rsidRDefault="00552A61" w:rsidP="00893DD2">
      <w:pPr>
        <w:pStyle w:val="PolicyTitle"/>
      </w:pPr>
      <w:r w:rsidRPr="000D1374">
        <w:t>Suspected Abuse of a Child</w:t>
      </w:r>
      <w:r w:rsidR="008A3EE7" w:rsidRPr="000D1374">
        <w:t xml:space="preserve"> Reporting Requirements</w:t>
      </w:r>
      <w:r w:rsidR="001062C4" w:rsidRPr="000D1374">
        <w:t>**</w:t>
      </w:r>
    </w:p>
    <w:p w14:paraId="1EEF8A9A" w14:textId="1900EED6" w:rsidR="00EF573E" w:rsidRPr="000D1374" w:rsidRDefault="003345E6" w:rsidP="003345E6">
      <w:pPr>
        <w:pStyle w:val="PolicySubtitle"/>
      </w:pPr>
      <w:bookmarkStart w:id="0" w:name="_Hlk156310003"/>
      <w:r w:rsidRPr="000D1374">
        <w:t xml:space="preserve">{Required policy. ORS 339.372 requires school boards to adopt policy on reporting of suspected </w:t>
      </w:r>
      <w:r w:rsidR="00AD6796" w:rsidRPr="000D1374">
        <w:t xml:space="preserve">child </w:t>
      </w:r>
      <w:r w:rsidRPr="000D1374">
        <w:t>abuse.</w:t>
      </w:r>
      <w:r w:rsidR="000725D2" w:rsidRPr="000D1374">
        <w:t>}</w:t>
      </w:r>
    </w:p>
    <w:bookmarkEnd w:id="0"/>
    <w:p w14:paraId="76CA021F" w14:textId="77777777" w:rsidR="003345E6" w:rsidRPr="000D1374" w:rsidRDefault="003345E6" w:rsidP="00893DD2"/>
    <w:p w14:paraId="394F07F8" w14:textId="2F5BC73C" w:rsidR="00D952F1" w:rsidRPr="000D1374" w:rsidRDefault="00552A61" w:rsidP="00893DD2">
      <w:pPr>
        <w:suppressAutoHyphens w:val="0"/>
        <w:spacing w:after="240"/>
      </w:pPr>
      <w:r w:rsidRPr="000D1374">
        <w:t xml:space="preserve">Any district employee who has reasonable cause to believe that </w:t>
      </w:r>
      <w:r w:rsidRPr="000D1374">
        <w:rPr>
          <w:b/>
          <w:bCs/>
        </w:rPr>
        <w:t>any child</w:t>
      </w:r>
      <w:r w:rsidRPr="000D1374">
        <w:t xml:space="preserve"> with whom the employee has come in contact has suffered abuse</w:t>
      </w:r>
      <w:bookmarkStart w:id="1" w:name="_Hlk24526295"/>
      <w:r w:rsidR="00EE3D92" w:rsidRPr="000D1374">
        <w:rPr>
          <w:rStyle w:val="FootnoteReference"/>
        </w:rPr>
        <w:footnoteReference w:id="1"/>
      </w:r>
      <w:bookmarkEnd w:id="1"/>
      <w:r w:rsidR="003279A0" w:rsidRPr="000D1374">
        <w:t xml:space="preserve"> </w:t>
      </w:r>
      <w:r w:rsidR="00B122B4" w:rsidRPr="000D1374">
        <w:t xml:space="preserve">shall </w:t>
      </w:r>
      <w:r w:rsidR="00813941">
        <w:t xml:space="preserve">immediately </w:t>
      </w:r>
      <w:r w:rsidR="00F34BA3" w:rsidRPr="000D1374">
        <w:t>make a report to</w:t>
      </w:r>
      <w:r w:rsidR="00251E24" w:rsidRPr="000D1374">
        <w:t xml:space="preserve"> the</w:t>
      </w:r>
      <w:r w:rsidRPr="000D1374">
        <w:t xml:space="preserve"> Oregon Department of Human Services (DHS)</w:t>
      </w:r>
      <w:r w:rsidR="002D5B69" w:rsidRPr="000D1374">
        <w:t xml:space="preserve"> </w:t>
      </w:r>
      <w:r w:rsidR="00F34BA3" w:rsidRPr="000D1374">
        <w:t>through the centralized child abuse reporting system</w:t>
      </w:r>
      <w:bookmarkStart w:id="2" w:name="_Hlk156304276"/>
      <w:r w:rsidR="00242176" w:rsidRPr="000D1374">
        <w:t>[</w:t>
      </w:r>
      <w:r w:rsidR="00242176" w:rsidRPr="000D1374">
        <w:rPr>
          <w:rStyle w:val="FootnoteReference"/>
        </w:rPr>
        <w:footnoteReference w:id="2"/>
      </w:r>
      <w:r w:rsidR="00242176" w:rsidRPr="000D1374">
        <w:t>]</w:t>
      </w:r>
      <w:bookmarkEnd w:id="2"/>
      <w:r w:rsidR="00CD41AC" w:rsidRPr="000D1374">
        <w:t xml:space="preserve"> </w:t>
      </w:r>
      <w:r w:rsidRPr="000D1374">
        <w:t xml:space="preserve">or </w:t>
      </w:r>
      <w:r w:rsidR="00CD41AC" w:rsidRPr="000D1374">
        <w:t xml:space="preserve">to </w:t>
      </w:r>
      <w:r w:rsidR="00E17CFA" w:rsidRPr="000D1374">
        <w:t xml:space="preserve">a </w:t>
      </w:r>
      <w:r w:rsidRPr="000D1374">
        <w:t>law enforcement agency</w:t>
      </w:r>
      <w:r w:rsidR="00B174F3" w:rsidRPr="000D1374">
        <w:t xml:space="preserve"> </w:t>
      </w:r>
      <w:r w:rsidR="004976C4" w:rsidRPr="000D1374">
        <w:t>within the county where the person making the report is located at the time of the contact</w:t>
      </w:r>
      <w:r w:rsidRPr="000D1374">
        <w:t>.</w:t>
      </w:r>
      <w:r w:rsidR="006670AA" w:rsidRPr="000D1374">
        <w:t xml:space="preserve"> </w:t>
      </w:r>
      <w:bookmarkStart w:id="3" w:name="_Hlk24525934"/>
      <w:r w:rsidR="004B06B5" w:rsidRPr="000D1374">
        <w:t xml:space="preserve">Any district employee who has reasonable cause to believe that </w:t>
      </w:r>
      <w:r w:rsidR="004B06B5" w:rsidRPr="000D1374">
        <w:rPr>
          <w:b/>
          <w:bCs/>
        </w:rPr>
        <w:t xml:space="preserve">any </w:t>
      </w:r>
      <w:r w:rsidR="00C73A77" w:rsidRPr="000D1374">
        <w:rPr>
          <w:b/>
          <w:bCs/>
        </w:rPr>
        <w:t>person</w:t>
      </w:r>
      <w:r w:rsidR="00C73A77" w:rsidRPr="000D1374">
        <w:rPr>
          <w:rStyle w:val="FootnoteReference"/>
        </w:rPr>
        <w:footnoteReference w:id="3"/>
      </w:r>
      <w:r w:rsidR="00C73A77" w:rsidRPr="000D1374">
        <w:t xml:space="preserve"> </w:t>
      </w:r>
      <w:r w:rsidR="004B06B5" w:rsidRPr="000D1374">
        <w:t>with whom the employee is in contact has abuse</w:t>
      </w:r>
      <w:r w:rsidR="00091E7A" w:rsidRPr="000D1374">
        <w:t>d</w:t>
      </w:r>
      <w:r w:rsidR="004B06B5" w:rsidRPr="000D1374">
        <w:t xml:space="preserve"> a child shall immediately report </w:t>
      </w:r>
      <w:r w:rsidR="004A1598" w:rsidRPr="000D1374">
        <w:t>in the same manner</w:t>
      </w:r>
      <w:r w:rsidR="00407942" w:rsidRPr="000D1374">
        <w:t xml:space="preserve"> described above</w:t>
      </w:r>
      <w:r w:rsidR="004B06B5" w:rsidRPr="000D1374">
        <w:t>.</w:t>
      </w:r>
      <w:bookmarkEnd w:id="3"/>
    </w:p>
    <w:p w14:paraId="66A5067E" w14:textId="1BC9D6EF" w:rsidR="00552A61" w:rsidRPr="000D1374" w:rsidRDefault="00E17CFA" w:rsidP="00893DD2">
      <w:pPr>
        <w:suppressAutoHyphens w:val="0"/>
        <w:spacing w:after="240"/>
        <w:rPr>
          <w:szCs w:val="24"/>
        </w:rPr>
      </w:pPr>
      <w:r w:rsidRPr="000D1374">
        <w:t>T</w:t>
      </w:r>
      <w:r w:rsidR="004A1598" w:rsidRPr="000D1374">
        <w:t xml:space="preserve">he </w:t>
      </w:r>
      <w:r w:rsidR="00AC0653" w:rsidRPr="000D1374">
        <w:t xml:space="preserve">report </w:t>
      </w:r>
      <w:r w:rsidR="006721EB" w:rsidRPr="000D1374">
        <w:t xml:space="preserve">must </w:t>
      </w:r>
      <w:r w:rsidR="00AC0653" w:rsidRPr="000D1374">
        <w:t>contain</w:t>
      </w:r>
      <w:r w:rsidRPr="000D1374">
        <w:t>, if known,</w:t>
      </w:r>
      <w:r w:rsidR="00AC0653" w:rsidRPr="000D1374">
        <w:t xml:space="preserve"> the names and addresses of the child and the parents of the child or other persons responsible for the child</w:t>
      </w:r>
      <w:r w:rsidR="000D1374" w:rsidRPr="000D1374">
        <w:t>’</w:t>
      </w:r>
      <w:r w:rsidR="00AC0653" w:rsidRPr="000D1374">
        <w:t>s care, the child</w:t>
      </w:r>
      <w:r w:rsidR="000D1374" w:rsidRPr="000D1374">
        <w:t>’</w:t>
      </w:r>
      <w:r w:rsidR="00AC0653" w:rsidRPr="000D1374">
        <w:t>s age, the nature and extent of the suspected abuse, including any evidence of previous abuse, the explanation given for the suspected abuse, any other information that the person making the report believes might be helpful in establishing the possible cause of the abuse and the identity of a possible perpetrator.</w:t>
      </w:r>
    </w:p>
    <w:p w14:paraId="55DEF70A" w14:textId="43840E5C" w:rsidR="00791D29" w:rsidRPr="000D1374" w:rsidRDefault="00552A61" w:rsidP="00893DD2">
      <w:pPr>
        <w:suppressAutoHyphens w:val="0"/>
        <w:spacing w:after="240"/>
      </w:pPr>
      <w:r w:rsidRPr="000D1374">
        <w:t>Abuse of a child by district employees</w:t>
      </w:r>
      <w:r w:rsidR="008E0B85" w:rsidRPr="000D1374">
        <w:t>,</w:t>
      </w:r>
      <w:r w:rsidR="000B6EFB" w:rsidRPr="000D1374">
        <w:t xml:space="preserve"> contractors</w:t>
      </w:r>
      <w:r w:rsidR="00E17141" w:rsidRPr="000D1374">
        <w:rPr>
          <w:rStyle w:val="FootnoteReference"/>
        </w:rPr>
        <w:footnoteReference w:id="4"/>
      </w:r>
      <w:r w:rsidR="000B6EFB" w:rsidRPr="000D1374">
        <w:t>, agents</w:t>
      </w:r>
      <w:r w:rsidR="00E17141" w:rsidRPr="000D1374">
        <w:rPr>
          <w:rStyle w:val="FootnoteReference"/>
        </w:rPr>
        <w:footnoteReference w:id="5"/>
      </w:r>
      <w:r w:rsidR="00E068CA" w:rsidRPr="000D1374">
        <w:t>,</w:t>
      </w:r>
      <w:r w:rsidR="000B6EFB" w:rsidRPr="000D1374">
        <w:t xml:space="preserve"> </w:t>
      </w:r>
      <w:r w:rsidR="00CD6596" w:rsidRPr="000D1374">
        <w:t>vo</w:t>
      </w:r>
      <w:r w:rsidR="000B6EFB" w:rsidRPr="000D1374">
        <w:t>lunteers</w:t>
      </w:r>
      <w:r w:rsidR="00E17141" w:rsidRPr="000D1374">
        <w:rPr>
          <w:rStyle w:val="FootnoteReference"/>
        </w:rPr>
        <w:footnoteReference w:id="6"/>
      </w:r>
      <w:r w:rsidR="000B6EFB" w:rsidRPr="000D1374">
        <w:t>,</w:t>
      </w:r>
      <w:r w:rsidRPr="000D1374">
        <w:t xml:space="preserve"> or students </w:t>
      </w:r>
      <w:r w:rsidR="008A3EE7" w:rsidRPr="000D1374">
        <w:t xml:space="preserve">is prohibited and </w:t>
      </w:r>
      <w:r w:rsidRPr="000D1374">
        <w:t>will not be tolerated. All district employees</w:t>
      </w:r>
      <w:r w:rsidR="000B6EFB" w:rsidRPr="000D1374">
        <w:t>, contractors, agents, volunteers and students</w:t>
      </w:r>
      <w:r w:rsidRPr="000D1374">
        <w:t xml:space="preserve"> are subject to this policy and the accompanying administrative regulation</w:t>
      </w:r>
      <w:r w:rsidR="008C01E4" w:rsidRPr="000D1374">
        <w:t>s</w:t>
      </w:r>
      <w:r w:rsidRPr="000D1374">
        <w:t>.</w:t>
      </w:r>
    </w:p>
    <w:p w14:paraId="17DC3134" w14:textId="77777777" w:rsidR="00813941" w:rsidRPr="00D9344A" w:rsidRDefault="00813941" w:rsidP="00813941">
      <w:pPr>
        <w:pStyle w:val="PolicyBodyText"/>
        <w:spacing w:after="240"/>
      </w:pPr>
      <w:r w:rsidRPr="00D9344A">
        <w:t>Any district employee who has reasonable cause to believe that another district employee, contractor, agent, volunteer or student has engaged in abuse, or that a student has been subjected to abuse by another district employee, contractor, agent, volunteer or student shall immediately report such to DHS through its centralized child abuse reporting system or to a law enforcement agency, and to a designated licensed administrator.</w:t>
      </w:r>
    </w:p>
    <w:p w14:paraId="616DEA04" w14:textId="65EE9BBD" w:rsidR="00EE31E4" w:rsidRPr="000D1374" w:rsidRDefault="00552A61" w:rsidP="00893DD2">
      <w:pPr>
        <w:pStyle w:val="PolicyBodyText"/>
        <w:spacing w:after="240"/>
      </w:pPr>
      <w:r w:rsidRPr="000D1374">
        <w:t xml:space="preserve">The district will designate </w:t>
      </w:r>
      <w:r w:rsidR="000329A0" w:rsidRPr="000D1374">
        <w:t>a</w:t>
      </w:r>
      <w:r w:rsidRPr="000D1374">
        <w:t xml:space="preserve"> </w:t>
      </w:r>
      <w:bookmarkStart w:id="4" w:name="_Hlk21618454"/>
      <w:r w:rsidR="002F3EB1" w:rsidRPr="000D1374">
        <w:t>{</w:t>
      </w:r>
      <w:r w:rsidR="007B226D" w:rsidRPr="000D1374">
        <w:rPr>
          <w:rStyle w:val="FootnoteReference"/>
        </w:rPr>
        <w:footnoteReference w:id="7"/>
      </w:r>
      <w:bookmarkEnd w:id="4"/>
      <w:r w:rsidR="002F3EB1" w:rsidRPr="000D1374">
        <w:t>}</w:t>
      </w:r>
      <w:r w:rsidR="00BC58D7" w:rsidRPr="000D1374">
        <w:t>licensed administrator</w:t>
      </w:r>
      <w:r w:rsidR="00FE2FC7" w:rsidRPr="000D1374">
        <w:t xml:space="preserve"> </w:t>
      </w:r>
      <w:r w:rsidR="007825F1" w:rsidRPr="000D1374">
        <w:t>and an alternate licensed administrator</w:t>
      </w:r>
      <w:r w:rsidR="00674896" w:rsidRPr="000D1374">
        <w:t>,</w:t>
      </w:r>
      <w:r w:rsidR="007825F1" w:rsidRPr="000D1374">
        <w:t xml:space="preserve"> </w:t>
      </w:r>
      <w:r w:rsidR="006920CF" w:rsidRPr="000D1374">
        <w:t>in the event that the designated licensed administrator is the suspected abuser</w:t>
      </w:r>
      <w:r w:rsidR="00674896" w:rsidRPr="000D1374">
        <w:t>,</w:t>
      </w:r>
      <w:r w:rsidR="006920CF" w:rsidRPr="000D1374">
        <w:t xml:space="preserve"> </w:t>
      </w:r>
      <w:r w:rsidR="002C328C" w:rsidRPr="000D1374">
        <w:t>for</w:t>
      </w:r>
      <w:r w:rsidR="007825F1" w:rsidRPr="000D1374">
        <w:t xml:space="preserve"> </w:t>
      </w:r>
      <w:r w:rsidR="001B36C2" w:rsidRPr="000D1374">
        <w:t>each</w:t>
      </w:r>
      <w:r w:rsidR="007825F1" w:rsidRPr="000D1374">
        <w:t xml:space="preserve"> school building </w:t>
      </w:r>
      <w:r w:rsidRPr="000D1374">
        <w:t xml:space="preserve">to receive reports of </w:t>
      </w:r>
      <w:r w:rsidR="00F24C54" w:rsidRPr="000D1374">
        <w:t xml:space="preserve">suspected </w:t>
      </w:r>
      <w:r w:rsidRPr="000D1374">
        <w:t>abuse of a child by district employees</w:t>
      </w:r>
      <w:r w:rsidR="003F073E" w:rsidRPr="000D1374">
        <w:t>, contractors, agents, volunteers or students</w:t>
      </w:r>
      <w:r w:rsidRPr="000D1374">
        <w:t>.</w:t>
      </w:r>
      <w:bookmarkStart w:id="8" w:name="_Hlk21595872"/>
    </w:p>
    <w:p w14:paraId="0D46EA33" w14:textId="6E22BF2D" w:rsidR="00A71FD6" w:rsidRPr="000D1374" w:rsidDel="00A55EDB" w:rsidRDefault="00A71FD6" w:rsidP="00893DD2">
      <w:pPr>
        <w:pStyle w:val="PolicyBodyText"/>
        <w:spacing w:after="240"/>
      </w:pPr>
      <w:r w:rsidRPr="000D1374" w:rsidDel="00A55EDB">
        <w:lastRenderedPageBreak/>
        <w:t>If the superintendent is the alleged perpetrator the report shall be submitted to</w:t>
      </w:r>
      <w:r w:rsidR="008133ED" w:rsidRPr="000D1374" w:rsidDel="00A55EDB">
        <w:t xml:space="preserve"> the</w:t>
      </w:r>
      <w:r w:rsidRPr="000D1374" w:rsidDel="00A55EDB">
        <w:t xml:space="preserve"> </w:t>
      </w:r>
      <w:r w:rsidR="008133ED" w:rsidRPr="000D1374" w:rsidDel="00A55EDB">
        <w:t>[</w:t>
      </w:r>
      <w:r w:rsidR="000C1E74" w:rsidRPr="000D1374">
        <w:t xml:space="preserve">insert </w:t>
      </w:r>
      <w:r w:rsidR="001F0381" w:rsidRPr="000D1374">
        <w:t>{</w:t>
      </w:r>
      <w:r w:rsidR="001F0381" w:rsidRPr="000D1374">
        <w:rPr>
          <w:rStyle w:val="FootnoteReference"/>
        </w:rPr>
        <w:footnoteReference w:id="8"/>
      </w:r>
      <w:r w:rsidR="001F0381" w:rsidRPr="000D1374">
        <w:t>}</w:t>
      </w:r>
      <w:r w:rsidRPr="000D1374" w:rsidDel="00A55EDB">
        <w:t>licensed administrator</w:t>
      </w:r>
      <w:r w:rsidR="008133ED" w:rsidRPr="000D1374" w:rsidDel="00A55EDB">
        <w:t xml:space="preserve"> position title]</w:t>
      </w:r>
      <w:r w:rsidRPr="000D1374" w:rsidDel="00A55EDB">
        <w:t xml:space="preserve"> who shall </w:t>
      </w:r>
      <w:r w:rsidR="00192647" w:rsidRPr="000D1374" w:rsidDel="00A55EDB">
        <w:t>also</w:t>
      </w:r>
      <w:r w:rsidRPr="000D1374" w:rsidDel="00A55EDB">
        <w:t xml:space="preserve"> report to the Board chair.</w:t>
      </w:r>
      <w:bookmarkEnd w:id="8"/>
    </w:p>
    <w:p w14:paraId="15218BA3" w14:textId="23EA6150" w:rsidR="00AE7671" w:rsidRPr="000D1374" w:rsidRDefault="00552A61" w:rsidP="00893DD2">
      <w:pPr>
        <w:pStyle w:val="PolicyBodyText"/>
        <w:spacing w:after="240"/>
      </w:pPr>
      <w:r w:rsidRPr="000D1374">
        <w:t>The district will post the name</w:t>
      </w:r>
      <w:r w:rsidR="008C3032" w:rsidRPr="000D1374">
        <w:t>s</w:t>
      </w:r>
      <w:r w:rsidRPr="000D1374">
        <w:t xml:space="preserve"> and contact information of the </w:t>
      </w:r>
      <w:r w:rsidR="00A919CE" w:rsidRPr="000D1374">
        <w:t>designees</w:t>
      </w:r>
      <w:r w:rsidR="00FD7C29" w:rsidRPr="000D1374">
        <w:t xml:space="preserve"> </w:t>
      </w:r>
      <w:r w:rsidR="00E10D27" w:rsidRPr="000D1374">
        <w:t xml:space="preserve">for </w:t>
      </w:r>
      <w:r w:rsidR="00FD7C29" w:rsidRPr="000D1374">
        <w:t>each school building</w:t>
      </w:r>
      <w:r w:rsidR="008C5D5A" w:rsidRPr="000D1374">
        <w:t>, in the respective school,</w:t>
      </w:r>
      <w:r w:rsidRPr="000D1374">
        <w:t xml:space="preserve"> designated to receive </w:t>
      </w:r>
      <w:r w:rsidR="00FD7C29" w:rsidRPr="000D1374">
        <w:t xml:space="preserve">reports of </w:t>
      </w:r>
      <w:r w:rsidR="001430C6" w:rsidRPr="000D1374">
        <w:t xml:space="preserve">suspected </w:t>
      </w:r>
      <w:r w:rsidRPr="000D1374">
        <w:t>abuse</w:t>
      </w:r>
      <w:r w:rsidR="0068387D" w:rsidRPr="000D1374">
        <w:t xml:space="preserve"> and the procedures</w:t>
      </w:r>
      <w:r w:rsidR="008C5D5A" w:rsidRPr="000D1374">
        <w:t xml:space="preserve"> in </w:t>
      </w:r>
      <w:r w:rsidR="002C76CA" w:rsidRPr="000D1374">
        <w:t>JHFE/</w:t>
      </w:r>
      <w:r w:rsidR="00113D8D" w:rsidRPr="000D1374">
        <w:t>GBNAB</w:t>
      </w:r>
      <w:r w:rsidR="008C5D5A" w:rsidRPr="000D1374">
        <w:t>-AR(1)</w:t>
      </w:r>
      <w:r w:rsidR="00C73A77" w:rsidRPr="000D1374">
        <w:t xml:space="preserve"> - Reporting of Suspected Abuse of a Child</w:t>
      </w:r>
      <w:r w:rsidR="0068387D" w:rsidRPr="000D1374">
        <w:t xml:space="preserve"> the designee will follow upon receipt of a report</w:t>
      </w:r>
      <w:r w:rsidRPr="000D1374">
        <w:t xml:space="preserve">, </w:t>
      </w:r>
      <w:r w:rsidR="000C3ABB" w:rsidRPr="000D1374">
        <w:t xml:space="preserve">the contact information for </w:t>
      </w:r>
      <w:r w:rsidR="005E5799" w:rsidRPr="000D1374">
        <w:t xml:space="preserve">making a report to </w:t>
      </w:r>
      <w:r w:rsidR="000C3ABB" w:rsidRPr="000D1374">
        <w:t>law enforcement</w:t>
      </w:r>
      <w:r w:rsidR="00781CC0" w:rsidRPr="000D1374">
        <w:t xml:space="preserve"> </w:t>
      </w:r>
      <w:r w:rsidR="005E5799" w:rsidRPr="000D1374">
        <w:t xml:space="preserve">or </w:t>
      </w:r>
      <w:r w:rsidR="005C5826" w:rsidRPr="000D1374">
        <w:t xml:space="preserve">the </w:t>
      </w:r>
      <w:r w:rsidR="005E5799" w:rsidRPr="000D1374">
        <w:t xml:space="preserve">centralized child abuse reporting system of </w:t>
      </w:r>
      <w:r w:rsidR="000C3ABB" w:rsidRPr="000D1374">
        <w:t>DHS</w:t>
      </w:r>
      <w:r w:rsidR="009B30CC" w:rsidRPr="000D1374">
        <w:t>,</w:t>
      </w:r>
      <w:r w:rsidR="005C5826" w:rsidRPr="000D1374">
        <w:t xml:space="preserve"> and</w:t>
      </w:r>
      <w:r w:rsidR="000C3ABB" w:rsidRPr="000D1374">
        <w:t xml:space="preserve"> a statement that </w:t>
      </w:r>
      <w:r w:rsidR="008C5D5A" w:rsidRPr="000D1374">
        <w:t xml:space="preserve">this </w:t>
      </w:r>
      <w:r w:rsidR="000C3ABB" w:rsidRPr="000D1374">
        <w:t>duty to report suspect</w:t>
      </w:r>
      <w:r w:rsidR="00C73A77" w:rsidRPr="000D1374">
        <w:t>ed</w:t>
      </w:r>
      <w:r w:rsidR="000C3ABB" w:rsidRPr="000D1374">
        <w:t xml:space="preserve"> abuse is in addition to the requirements of reporting to </w:t>
      </w:r>
      <w:r w:rsidR="00192647" w:rsidRPr="000D1374">
        <w:t xml:space="preserve">a </w:t>
      </w:r>
      <w:r w:rsidR="000C3ABB" w:rsidRPr="000D1374">
        <w:t>designated licensed administrator</w:t>
      </w:r>
      <w:r w:rsidRPr="000D1374">
        <w:t>.</w:t>
      </w:r>
    </w:p>
    <w:p w14:paraId="318E7462" w14:textId="4DFD8093" w:rsidR="00EE1D69" w:rsidRPr="000D1374" w:rsidRDefault="00EE1D69" w:rsidP="00893DD2">
      <w:pPr>
        <w:pStyle w:val="PolicyBodyText"/>
        <w:spacing w:after="240"/>
      </w:pPr>
      <w:r w:rsidRPr="000D1374">
        <w:t>When a designee receives a report of suspected abuse, the designee will follow procedure established by the district</w:t>
      </w:r>
      <w:r w:rsidR="00797D8A" w:rsidRPr="000D1374">
        <w:t xml:space="preserve"> </w:t>
      </w:r>
      <w:r w:rsidR="003E213A" w:rsidRPr="000D1374">
        <w:t xml:space="preserve">and set forth </w:t>
      </w:r>
      <w:r w:rsidR="00DD6921" w:rsidRPr="000D1374">
        <w:t>in administrative regulation JHFE</w:t>
      </w:r>
      <w:r w:rsidR="002C76CA" w:rsidRPr="000D1374">
        <w:t>/GBNAB</w:t>
      </w:r>
      <w:r w:rsidR="00DD6921" w:rsidRPr="000D1374">
        <w:t>-AR(1) - Reporting of Suspected Abuse of a Child</w:t>
      </w:r>
      <w:r w:rsidRPr="000D1374">
        <w:t xml:space="preserve">. All such reports of suspected abuse will be reported to a law enforcement agency or DHS for investigation, and </w:t>
      </w:r>
      <w:r w:rsidR="004622AD" w:rsidRPr="000D1374">
        <w:t>the</w:t>
      </w:r>
      <w:r w:rsidRPr="000D1374">
        <w:t xml:space="preserve"> agency will complete an investigation regardless of any changes in the relationship or duties of the person who </w:t>
      </w:r>
      <w:r w:rsidR="00136661" w:rsidRPr="000D1374">
        <w:t xml:space="preserve">is the </w:t>
      </w:r>
      <w:r w:rsidR="00925565" w:rsidRPr="000D1374">
        <w:t>alleged abuser</w:t>
      </w:r>
      <w:r w:rsidRPr="000D1374">
        <w:t>.</w:t>
      </w:r>
    </w:p>
    <w:p w14:paraId="515C1CB5" w14:textId="4E4789E8" w:rsidR="00F478C1" w:rsidRPr="000D1374" w:rsidRDefault="000F1845" w:rsidP="00893DD2">
      <w:pPr>
        <w:pStyle w:val="PolicyBodyText"/>
        <w:spacing w:after="240"/>
      </w:pPr>
      <w:r w:rsidRPr="000D1374">
        <w:t xml:space="preserve">When there is reasonable cause to support </w:t>
      </w:r>
      <w:r w:rsidR="008C5D5A" w:rsidRPr="000D1374">
        <w:t xml:space="preserve">a </w:t>
      </w:r>
      <w:r w:rsidRPr="000D1374">
        <w:t>report, a</w:t>
      </w:r>
      <w:r w:rsidR="00CF6B9A" w:rsidRPr="000D1374">
        <w:t xml:space="preserve"> district employee suspected of abuse shall be placed on paid administrative leave </w:t>
      </w:r>
      <w:r w:rsidR="00F478C1" w:rsidRPr="000D1374">
        <w:t xml:space="preserve">pending an investigation </w:t>
      </w:r>
      <w:r w:rsidR="00CF6B9A" w:rsidRPr="000D1374">
        <w:t>and the district will take necessary actions to ensure the student</w:t>
      </w:r>
      <w:r w:rsidR="000D1374" w:rsidRPr="000D1374">
        <w:t>’</w:t>
      </w:r>
      <w:r w:rsidR="00CF6B9A" w:rsidRPr="000D1374">
        <w:t>s safety.</w:t>
      </w:r>
      <w:r w:rsidR="00F478C1" w:rsidRPr="000D1374">
        <w:t xml:space="preserve"> </w:t>
      </w:r>
      <w:r w:rsidRPr="000D1374">
        <w:t xml:space="preserve">When there is reasonable cause to support </w:t>
      </w:r>
      <w:r w:rsidR="008C5D5A" w:rsidRPr="000D1374">
        <w:t xml:space="preserve">a </w:t>
      </w:r>
      <w:r w:rsidRPr="000D1374">
        <w:t>report, a</w:t>
      </w:r>
      <w:r w:rsidR="00F478C1" w:rsidRPr="000D1374">
        <w:t xml:space="preserve"> district contractor, agent or volunteer suspected of abuse shall be removed from providing services to the district and the district will take necessary actions to ensure the student</w:t>
      </w:r>
      <w:r w:rsidR="000D1374" w:rsidRPr="000D1374">
        <w:t>’</w:t>
      </w:r>
      <w:r w:rsidR="00F478C1" w:rsidRPr="000D1374">
        <w:t>s safety.</w:t>
      </w:r>
    </w:p>
    <w:p w14:paraId="13F10C40" w14:textId="45FAD0FE" w:rsidR="00552A61" w:rsidRPr="000D1374" w:rsidRDefault="00047BB4" w:rsidP="00893DD2">
      <w:pPr>
        <w:pStyle w:val="PolicyBodyText"/>
        <w:spacing w:after="240"/>
      </w:pPr>
      <w:r w:rsidRPr="000D1374">
        <w:t>T</w:t>
      </w:r>
      <w:r w:rsidR="00552A61" w:rsidRPr="000D1374">
        <w:t xml:space="preserve">he </w:t>
      </w:r>
      <w:r w:rsidR="009E0BCD" w:rsidRPr="000D1374">
        <w:t xml:space="preserve">district </w:t>
      </w:r>
      <w:r w:rsidRPr="000D1374">
        <w:t>will notify</w:t>
      </w:r>
      <w:r w:rsidR="00552A61" w:rsidRPr="000D1374">
        <w:t xml:space="preserve"> the person</w:t>
      </w:r>
      <w:r w:rsidR="00A779AE" w:rsidRPr="000D1374">
        <w:t>, as allowed by state and federal law,</w:t>
      </w:r>
      <w:r w:rsidR="00552A61" w:rsidRPr="000D1374">
        <w:t xml:space="preserve"> who </w:t>
      </w:r>
      <w:r w:rsidR="00F9111B" w:rsidRPr="000D1374">
        <w:t xml:space="preserve">was subjected to the suspected abuse </w:t>
      </w:r>
      <w:r w:rsidR="00736D88" w:rsidRPr="000D1374">
        <w:t>about</w:t>
      </w:r>
      <w:r w:rsidR="008B537C" w:rsidRPr="000D1374">
        <w:t xml:space="preserve"> </w:t>
      </w:r>
      <w:r w:rsidRPr="000D1374">
        <w:t>any</w:t>
      </w:r>
      <w:r w:rsidR="008B537C" w:rsidRPr="000D1374">
        <w:t xml:space="preserve"> actions taken by the district</w:t>
      </w:r>
      <w:r w:rsidRPr="000D1374">
        <w:t xml:space="preserve"> as a result of the report</w:t>
      </w:r>
      <w:r w:rsidR="00552A61" w:rsidRPr="000D1374">
        <w:t>.</w:t>
      </w:r>
    </w:p>
    <w:p w14:paraId="5627BF0A" w14:textId="3D80446C" w:rsidR="00552A61" w:rsidRPr="000D1374" w:rsidRDefault="00552A61" w:rsidP="00893DD2">
      <w:pPr>
        <w:pStyle w:val="PolicyBodyText"/>
        <w:spacing w:after="240"/>
      </w:pPr>
      <w:r w:rsidRPr="000D1374">
        <w:t>A substantiated report of abuse by an employee shall be documented in the employee</w:t>
      </w:r>
      <w:r w:rsidR="000D1374" w:rsidRPr="000D1374">
        <w:t>’</w:t>
      </w:r>
      <w:r w:rsidRPr="000D1374">
        <w:t>s personnel file. A substantiated report of abuse by a student shall be documented in the student</w:t>
      </w:r>
      <w:r w:rsidR="000D1374" w:rsidRPr="000D1374">
        <w:t>’</w:t>
      </w:r>
      <w:r w:rsidRPr="000D1374">
        <w:t>s education record.</w:t>
      </w:r>
    </w:p>
    <w:p w14:paraId="480CFAE7" w14:textId="1A0BACD0" w:rsidR="00552A61" w:rsidRPr="000D1374" w:rsidRDefault="004E21DF" w:rsidP="00893DD2">
      <w:pPr>
        <w:pStyle w:val="PolicyBodyText"/>
        <w:spacing w:after="240"/>
      </w:pPr>
      <w:r w:rsidRPr="000D1374">
        <w:t xml:space="preserve">The initiation of a report </w:t>
      </w:r>
      <w:r w:rsidR="00552A61" w:rsidRPr="000D1374">
        <w:t>in good faith, pursuant to this policy</w:t>
      </w:r>
      <w:r w:rsidR="00312199" w:rsidRPr="000D1374">
        <w:t>,</w:t>
      </w:r>
      <w:r w:rsidR="00552A61" w:rsidRPr="000D1374">
        <w:t xml:space="preserve"> may not adversely affect any terms or conditions of employment or the work environment of the </w:t>
      </w:r>
      <w:r w:rsidR="00232C09" w:rsidRPr="000D1374">
        <w:t>person initiating the report or who may have been subjected to</w:t>
      </w:r>
      <w:r w:rsidR="007D4465" w:rsidRPr="000D1374">
        <w:t xml:space="preserve"> </w:t>
      </w:r>
      <w:r w:rsidR="00232C09" w:rsidRPr="000D1374">
        <w:t>abuse</w:t>
      </w:r>
      <w:r w:rsidR="00552A61" w:rsidRPr="000D1374">
        <w:t>. If a student initiates a report of suspected abuse of a child by a district employee</w:t>
      </w:r>
      <w:r w:rsidR="00314020" w:rsidRPr="000D1374">
        <w:t>, contractor, agent, volunteer</w:t>
      </w:r>
      <w:r w:rsidR="00552A61" w:rsidRPr="000D1374">
        <w:t xml:space="preserve"> or student, in good faith, the student will not be disciplined by the</w:t>
      </w:r>
      <w:r w:rsidR="00E23FFA" w:rsidRPr="000D1374">
        <w:t xml:space="preserve"> </w:t>
      </w:r>
      <w:r w:rsidR="00232C09" w:rsidRPr="000D1374">
        <w:t>district</w:t>
      </w:r>
      <w:r w:rsidR="00552A61" w:rsidRPr="000D1374">
        <w:t xml:space="preserve"> or any district employee</w:t>
      </w:r>
      <w:r w:rsidR="00314020" w:rsidRPr="000D1374">
        <w:t>, contractor, agent or volunteer</w:t>
      </w:r>
      <w:r w:rsidR="00552A61" w:rsidRPr="000D1374">
        <w:t>. Intentionally making a false report of abuse of a child is a Class A violation.</w:t>
      </w:r>
    </w:p>
    <w:p w14:paraId="35CE5263" w14:textId="13797254" w:rsidR="00552A61" w:rsidRPr="000D1374" w:rsidRDefault="00552A61" w:rsidP="00893DD2">
      <w:pPr>
        <w:pStyle w:val="PolicyBodyText"/>
        <w:spacing w:after="240"/>
      </w:pPr>
      <w:r w:rsidRPr="000D1374">
        <w:t>The district shall provide</w:t>
      </w:r>
      <w:r w:rsidR="00313DEC" w:rsidRPr="000D1374">
        <w:t xml:space="preserve"> information and</w:t>
      </w:r>
      <w:r w:rsidR="003279A0" w:rsidRPr="000D1374">
        <w:t xml:space="preserve"> </w:t>
      </w:r>
      <w:r w:rsidRPr="000D1374">
        <w:t>training</w:t>
      </w:r>
      <w:r w:rsidR="003F5069" w:rsidRPr="000D1374">
        <w:t xml:space="preserve"> each school year to</w:t>
      </w:r>
      <w:r w:rsidRPr="000D1374">
        <w:t xml:space="preserve"> district </w:t>
      </w:r>
      <w:r w:rsidR="00D875D4" w:rsidRPr="000D1374">
        <w:t>employees on</w:t>
      </w:r>
      <w:r w:rsidRPr="000D1374">
        <w:t xml:space="preserve"> the prevention and identification of abuse</w:t>
      </w:r>
      <w:r w:rsidR="00C7131A" w:rsidRPr="000D1374">
        <w:t>,</w:t>
      </w:r>
      <w:r w:rsidRPr="000D1374">
        <w:t xml:space="preserve"> the obligations of district employees under ORS </w:t>
      </w:r>
      <w:r w:rsidR="00424909" w:rsidRPr="000D1374">
        <w:t xml:space="preserve">339.388 and </w:t>
      </w:r>
      <w:r w:rsidR="008A72B0" w:rsidRPr="000D1374">
        <w:t xml:space="preserve">ORS </w:t>
      </w:r>
      <w:r w:rsidRPr="000D1374">
        <w:t>419B.005</w:t>
      </w:r>
      <w:r w:rsidR="00424909" w:rsidRPr="000D1374">
        <w:t xml:space="preserve"> - 419B.050</w:t>
      </w:r>
      <w:r w:rsidRPr="000D1374">
        <w:t xml:space="preserve"> </w:t>
      </w:r>
      <w:r w:rsidR="00614D59" w:rsidRPr="000D1374">
        <w:t xml:space="preserve">and </w:t>
      </w:r>
      <w:r w:rsidRPr="000D1374">
        <w:t>as directed by Board policy to report suspected abuse of a child</w:t>
      </w:r>
      <w:r w:rsidR="00614D59" w:rsidRPr="000D1374">
        <w:t>,</w:t>
      </w:r>
      <w:r w:rsidR="00C7131A" w:rsidRPr="000D1374">
        <w:t xml:space="preserve"> and appropriate electronic communication</w:t>
      </w:r>
      <w:r w:rsidR="008A72B0" w:rsidRPr="000D1374">
        <w:t>s</w:t>
      </w:r>
      <w:r w:rsidR="00C7131A" w:rsidRPr="000D1374">
        <w:t xml:space="preserve"> with students</w:t>
      </w:r>
      <w:r w:rsidR="009B0182" w:rsidRPr="000D1374">
        <w:t>.</w:t>
      </w:r>
      <w:r w:rsidR="00F072E8" w:rsidRPr="000D1374">
        <w:t xml:space="preserve"> </w:t>
      </w:r>
      <w:r w:rsidR="009B0182" w:rsidRPr="000D1374">
        <w:t xml:space="preserve">The district </w:t>
      </w:r>
      <w:r w:rsidR="00C2275D" w:rsidRPr="000D1374">
        <w:t xml:space="preserve">shall make available each school year the training described above </w:t>
      </w:r>
      <w:r w:rsidR="00F072E8" w:rsidRPr="000D1374">
        <w:t>to contractors, agents, volunteers, and parents and legal guardians of students attending district-operated schools</w:t>
      </w:r>
      <w:r w:rsidR="009B0182" w:rsidRPr="000D1374">
        <w:t>, and</w:t>
      </w:r>
      <w:r w:rsidR="00FE4F59" w:rsidRPr="000D1374">
        <w:t xml:space="preserve"> </w:t>
      </w:r>
      <w:r w:rsidR="009B0182" w:rsidRPr="000D1374">
        <w:t>will be made available separately</w:t>
      </w:r>
      <w:r w:rsidR="00FE4F59" w:rsidRPr="000D1374">
        <w:t xml:space="preserve"> from the training provided to district employees.</w:t>
      </w:r>
      <w:r w:rsidR="00F44A4E" w:rsidRPr="000D1374">
        <w:t xml:space="preserve"> </w:t>
      </w:r>
      <w:r w:rsidR="005405ED" w:rsidRPr="000D1374">
        <w:t xml:space="preserve">The district shall provide each school year information on the prevention and identification of abuse, the </w:t>
      </w:r>
      <w:r w:rsidR="005405ED" w:rsidRPr="000D1374">
        <w:lastRenderedPageBreak/>
        <w:t xml:space="preserve">obligations of district employees under Board policy to report abuse, and appropriate electronic communications with students to contractors, agents and volunteers. </w:t>
      </w:r>
      <w:r w:rsidR="00606C0D" w:rsidRPr="000D1374">
        <w:t xml:space="preserve">The district shall make </w:t>
      </w:r>
      <w:r w:rsidR="00C2275D" w:rsidRPr="000D1374">
        <w:t xml:space="preserve">available each school year training </w:t>
      </w:r>
      <w:r w:rsidR="00606C0D" w:rsidRPr="000D1374">
        <w:t xml:space="preserve">that is </w:t>
      </w:r>
      <w:r w:rsidR="00446DA7" w:rsidRPr="000D1374">
        <w:t>designed to prevent abuse</w:t>
      </w:r>
      <w:r w:rsidR="003279A0" w:rsidRPr="000D1374">
        <w:t xml:space="preserve"> </w:t>
      </w:r>
      <w:r w:rsidR="00DF336E" w:rsidRPr="000D1374">
        <w:t xml:space="preserve">to students </w:t>
      </w:r>
      <w:r w:rsidRPr="000D1374">
        <w:t>attending district-operated schools.</w:t>
      </w:r>
    </w:p>
    <w:p w14:paraId="3BC89E09" w14:textId="586430BF" w:rsidR="007810CF" w:rsidRPr="000D1374" w:rsidRDefault="007810CF" w:rsidP="00893DD2">
      <w:pPr>
        <w:pStyle w:val="PolicyBodyText"/>
        <w:spacing w:after="240"/>
      </w:pPr>
      <w:r w:rsidRPr="000D1374">
        <w:t xml:space="preserve">The district shall provide </w:t>
      </w:r>
      <w:r w:rsidR="0069189C" w:rsidRPr="000D1374">
        <w:t xml:space="preserve">to </w:t>
      </w:r>
      <w:r w:rsidRPr="000D1374">
        <w:t>a district employee at the time of hire, or to a contractor, agent, or volunteer at the time of beginning service for the district, the following:</w:t>
      </w:r>
    </w:p>
    <w:p w14:paraId="7B8DC67A" w14:textId="77777777" w:rsidR="007810CF" w:rsidRPr="000D1374" w:rsidRDefault="007810CF" w:rsidP="00893DD2">
      <w:pPr>
        <w:pStyle w:val="Level1"/>
      </w:pPr>
      <w:r w:rsidRPr="000D1374">
        <w:t>A description of conduct that may constitute abuse;</w:t>
      </w:r>
    </w:p>
    <w:p w14:paraId="09042C56" w14:textId="77777777" w:rsidR="007810CF" w:rsidRPr="000D1374" w:rsidRDefault="007810CF" w:rsidP="00893DD2">
      <w:pPr>
        <w:pStyle w:val="Level1"/>
      </w:pPr>
      <w:r w:rsidRPr="000D1374">
        <w:t>A description of the investigatory process and possible consequences if a report of suspected abuse is substantiated; and</w:t>
      </w:r>
    </w:p>
    <w:p w14:paraId="0DFE219A" w14:textId="6D5D8D45" w:rsidR="00320FD1" w:rsidRPr="000D1374" w:rsidRDefault="007810CF" w:rsidP="00893DD2">
      <w:pPr>
        <w:pStyle w:val="Level1"/>
      </w:pPr>
      <w:r w:rsidRPr="000D1374">
        <w:t>A description of the prohibitions imposed on district employees, contractors, and agents when they attempt to obtain a new job, as provided under ORS 339.378.</w:t>
      </w:r>
      <w:r w:rsidR="002E46EF" w:rsidRPr="000D1374">
        <w:t xml:space="preserve"> </w:t>
      </w:r>
      <w:bookmarkStart w:id="9" w:name="_Hlk24109754"/>
      <w:r w:rsidR="002E46EF" w:rsidRPr="000D1374">
        <w:t>[</w:t>
      </w:r>
      <w:r w:rsidR="00212AFF" w:rsidRPr="000D1374">
        <w:t xml:space="preserve">A district employee, contractor or agent will not assist another district employee, contractor or agent in obtaining a new job if the individual knows, or has reasonable or probable cause to believe the district employee, contractor or agent engaged in </w:t>
      </w:r>
      <w:r w:rsidR="007E1BD2" w:rsidRPr="000D1374">
        <w:t>abuse</w:t>
      </w:r>
      <w:r w:rsidR="00212AFF" w:rsidRPr="000D1374">
        <w:t>, unless criteria found in ORS 339.378(2)(c) are applicable.</w:t>
      </w:r>
      <w:r w:rsidR="007E1BD2" w:rsidRPr="000D1374">
        <w:t>]</w:t>
      </w:r>
      <w:bookmarkEnd w:id="9"/>
    </w:p>
    <w:p w14:paraId="3A062C4C" w14:textId="1FDECA20" w:rsidR="00045647" w:rsidRPr="000D1374" w:rsidRDefault="00AB5ECC" w:rsidP="00893DD2">
      <w:pPr>
        <w:pStyle w:val="PolicyBodyText"/>
        <w:spacing w:after="240"/>
      </w:pPr>
      <w:bookmarkStart w:id="10" w:name="_Hlk21693908"/>
      <w:r w:rsidRPr="000D1374">
        <w:t>Nothing in this policy prevents the district from disclosing information required by law or providing the routine transmission of administrative and personnel files pursuant to law.</w:t>
      </w:r>
    </w:p>
    <w:bookmarkEnd w:id="10"/>
    <w:p w14:paraId="3CF8E8D3" w14:textId="5B2E007A" w:rsidR="007810CF" w:rsidRPr="000D1374" w:rsidRDefault="007810CF" w:rsidP="00893DD2">
      <w:pPr>
        <w:pStyle w:val="PolicyBodyText"/>
        <w:spacing w:after="240"/>
      </w:pPr>
      <w:r w:rsidRPr="000D1374">
        <w:t>The district shall make available to students, district employees, contractors, agents, and volunteers a policy of appropriate electronic communications with students.</w:t>
      </w:r>
    </w:p>
    <w:p w14:paraId="27ECE690" w14:textId="594BAD44" w:rsidR="00FF3473" w:rsidRPr="000D1374" w:rsidRDefault="00287DC4" w:rsidP="00893DD2">
      <w:pPr>
        <w:pStyle w:val="PolicyBodyText"/>
        <w:spacing w:after="240"/>
      </w:pPr>
      <w:r w:rsidRPr="000D1374">
        <w:t>A</w:t>
      </w:r>
      <w:r w:rsidR="00FF3473" w:rsidRPr="000D1374">
        <w:t>ny electronic communications with students by a contractor, agent or volunteer for the district will be appropriate and only when directed by district administration. When communicating with students electronically regarding school-related matters, contractors, agents or volunteers shall use district e-mail</w:t>
      </w:r>
      <w:r w:rsidR="00FB48CF" w:rsidRPr="000D1374">
        <w:t>,</w:t>
      </w:r>
      <w:r w:rsidR="00FF3473" w:rsidRPr="000D1374">
        <w:t xml:space="preserve"> using mailing lists and/or other internet messaging</w:t>
      </w:r>
      <w:r w:rsidR="000D31B3" w:rsidRPr="000D1374">
        <w:t xml:space="preserve"> approved by the district</w:t>
      </w:r>
      <w:r w:rsidR="00FF3473" w:rsidRPr="000D1374">
        <w:t xml:space="preserve"> to a group of students rather than individual students or as directed by district administration. Texting or electronically communicating with a student through contact information gained as a contractor, agent or volunteer for the district is [[strongly]</w:t>
      </w:r>
      <w:r w:rsidR="003279A0" w:rsidRPr="000D1374">
        <w:t xml:space="preserve"> </w:t>
      </w:r>
      <w:r w:rsidR="00FF3473" w:rsidRPr="000D1374">
        <w:t>[discouraged] [prohibited].</w:t>
      </w:r>
    </w:p>
    <w:p w14:paraId="50356013" w14:textId="41594F6C" w:rsidR="00552A61" w:rsidRPr="000D1374" w:rsidRDefault="00552A61" w:rsidP="00893DD2">
      <w:pPr>
        <w:pStyle w:val="PolicyBodyText"/>
        <w:spacing w:after="240"/>
      </w:pPr>
      <w:bookmarkStart w:id="11" w:name="_Hlk21693884"/>
      <w:r w:rsidRPr="000D1374">
        <w:t>The superintendent shall develop administrative regulations as are necessary to implement this policy and to comply with state law.</w:t>
      </w:r>
    </w:p>
    <w:bookmarkEnd w:id="11"/>
    <w:p w14:paraId="48CEB524" w14:textId="77777777" w:rsidR="00552A61" w:rsidRPr="000D1374" w:rsidRDefault="00552A61" w:rsidP="00893DD2">
      <w:pPr>
        <w:pStyle w:val="PolicyBodyText"/>
      </w:pPr>
      <w:r w:rsidRPr="000D1374">
        <w:t>END OF POLICY</w:t>
      </w:r>
    </w:p>
    <w:p w14:paraId="3D07F760" w14:textId="77777777" w:rsidR="00552A61" w:rsidRPr="000D1374" w:rsidRDefault="00552A61" w:rsidP="00893DD2">
      <w:pPr>
        <w:pStyle w:val="PolicyLine"/>
      </w:pPr>
    </w:p>
    <w:p w14:paraId="75A9FAC8" w14:textId="3729F886" w:rsidR="00552A61" w:rsidRPr="000D1374" w:rsidRDefault="00552A61" w:rsidP="00893DD2">
      <w:pPr>
        <w:pStyle w:val="PolicyReferencesHeading"/>
      </w:pPr>
      <w:r w:rsidRPr="000D1374">
        <w:t>Legal Reference(s):</w:t>
      </w:r>
    </w:p>
    <w:p w14:paraId="1506D3DA" w14:textId="77777777" w:rsidR="00552A61" w:rsidRPr="000D1374" w:rsidRDefault="00552A61" w:rsidP="00893DD2">
      <w:pPr>
        <w:pStyle w:val="PolicyReferences"/>
      </w:pPr>
    </w:p>
    <w:p w14:paraId="58CF4FBD" w14:textId="77777777" w:rsidR="00FB109F" w:rsidRPr="000D1374" w:rsidRDefault="00FB109F" w:rsidP="00893DD2">
      <w:pPr>
        <w:pStyle w:val="PolicyReferences"/>
        <w:rPr>
          <w:rStyle w:val="SYSHYPERTEXT"/>
        </w:rPr>
        <w:sectPr w:rsidR="00FB109F" w:rsidRPr="000D1374" w:rsidSect="00552A61">
          <w:headerReference w:type="even" r:id="rId8"/>
          <w:headerReference w:type="default" r:id="rId9"/>
          <w:footerReference w:type="even" r:id="rId10"/>
          <w:footerReference w:type="default" r:id="rId11"/>
          <w:headerReference w:type="first" r:id="rId12"/>
          <w:footerReference w:type="first" r:id="rId13"/>
          <w:type w:val="continuous"/>
          <w:pgSz w:w="12240" w:h="15840"/>
          <w:pgMar w:top="936" w:right="720" w:bottom="720" w:left="1224" w:header="432" w:footer="720" w:gutter="0"/>
          <w:cols w:space="720"/>
          <w:noEndnote/>
          <w:docGrid w:linePitch="326"/>
        </w:sectPr>
      </w:pPr>
      <w:bookmarkStart w:id="12" w:name="Laws"/>
      <w:bookmarkStart w:id="13" w:name="ORS"/>
      <w:bookmarkEnd w:id="12"/>
      <w:bookmarkEnd w:id="13"/>
    </w:p>
    <w:p w14:paraId="1C7CDC19" w14:textId="06F75046" w:rsidR="008370CC" w:rsidRPr="000D1374" w:rsidRDefault="00813941" w:rsidP="00893DD2">
      <w:pPr>
        <w:pStyle w:val="PolicyReferences"/>
      </w:pPr>
      <w:hyperlink r:id="rId14" w:history="1">
        <w:r w:rsidR="009C720E" w:rsidRPr="000D1374">
          <w:rPr>
            <w:rStyle w:val="Hyperlink"/>
          </w:rPr>
          <w:t>ORS 339</w:t>
        </w:r>
      </w:hyperlink>
      <w:r w:rsidR="00552A61" w:rsidRPr="000D1374">
        <w:t>.370 -</w:t>
      </w:r>
      <w:r w:rsidR="0097517D" w:rsidRPr="000D1374">
        <w:t xml:space="preserve"> </w:t>
      </w:r>
      <w:r w:rsidR="00552A61" w:rsidRPr="000D1374">
        <w:t>339.400</w:t>
      </w:r>
    </w:p>
    <w:p w14:paraId="7837754A" w14:textId="5DBC5104" w:rsidR="00C11D09" w:rsidRPr="000D1374" w:rsidRDefault="00813941" w:rsidP="00893DD2">
      <w:pPr>
        <w:pStyle w:val="PolicyReferences"/>
      </w:pPr>
      <w:hyperlink r:id="rId15" w:history="1">
        <w:r w:rsidR="009C720E" w:rsidRPr="000D1374">
          <w:rPr>
            <w:rStyle w:val="Hyperlink"/>
          </w:rPr>
          <w:t>ORS 418</w:t>
        </w:r>
      </w:hyperlink>
      <w:r w:rsidR="009A52BE" w:rsidRPr="000D1374">
        <w:t>.257 - 418.259</w:t>
      </w:r>
    </w:p>
    <w:p w14:paraId="0EAFB4CB" w14:textId="1CF7A9CA" w:rsidR="00552A61" w:rsidRPr="000D1374" w:rsidRDefault="00813941" w:rsidP="00893DD2">
      <w:pPr>
        <w:pStyle w:val="PolicyReferences"/>
      </w:pPr>
      <w:hyperlink r:id="rId16" w:history="1">
        <w:r w:rsidR="009C720E" w:rsidRPr="000D1374">
          <w:rPr>
            <w:rStyle w:val="Hyperlink"/>
          </w:rPr>
          <w:t>ORS 419B</w:t>
        </w:r>
      </w:hyperlink>
      <w:r w:rsidR="00552A61" w:rsidRPr="000D1374">
        <w:t>.005 -</w:t>
      </w:r>
      <w:r w:rsidR="0097517D" w:rsidRPr="000D1374">
        <w:t xml:space="preserve"> </w:t>
      </w:r>
      <w:r w:rsidR="00552A61" w:rsidRPr="000D1374">
        <w:t>419B.050</w:t>
      </w:r>
    </w:p>
    <w:p w14:paraId="64395C22" w14:textId="77777777" w:rsidR="008370CC" w:rsidRPr="000D1374" w:rsidRDefault="008370CC" w:rsidP="00893DD2">
      <w:pPr>
        <w:pStyle w:val="PolicyReferences"/>
      </w:pPr>
    </w:p>
    <w:bookmarkStart w:id="14" w:name="OAR"/>
    <w:bookmarkEnd w:id="14"/>
    <w:p w14:paraId="5307B161" w14:textId="14E06452" w:rsidR="00F34BA3" w:rsidRPr="000D1374" w:rsidRDefault="005E7E79" w:rsidP="00893DD2">
      <w:pPr>
        <w:pStyle w:val="PolicyReferences"/>
        <w:sectPr w:rsidR="00F34BA3" w:rsidRPr="000D1374" w:rsidSect="00FB109F">
          <w:type w:val="continuous"/>
          <w:pgSz w:w="12240" w:h="15840"/>
          <w:pgMar w:top="936" w:right="720" w:bottom="720" w:left="1224" w:header="432" w:footer="720" w:gutter="0"/>
          <w:cols w:num="3" w:space="720"/>
          <w:noEndnote/>
          <w:docGrid w:linePitch="326"/>
        </w:sectPr>
      </w:pPr>
      <w:r w:rsidRPr="000D1374">
        <w:fldChar w:fldCharType="begin"/>
      </w:r>
      <w:r w:rsidRPr="000D1374">
        <w:instrText xml:space="preserve"> HYPERLINK "http://policy.osba.org/orsredir.asp?ors=oar-581" </w:instrText>
      </w:r>
      <w:r w:rsidRPr="000D1374">
        <w:fldChar w:fldCharType="separate"/>
      </w:r>
      <w:r w:rsidRPr="000D1374">
        <w:rPr>
          <w:rStyle w:val="Hyperlink"/>
        </w:rPr>
        <w:t>OAR 581</w:t>
      </w:r>
      <w:r w:rsidRPr="000D1374">
        <w:fldChar w:fldCharType="end"/>
      </w:r>
      <w:r w:rsidR="00552A61" w:rsidRPr="000D1374">
        <w:t>-022-2205</w:t>
      </w:r>
    </w:p>
    <w:p w14:paraId="1505DCE3" w14:textId="2432FC59" w:rsidR="008370CC" w:rsidRPr="000D1374" w:rsidRDefault="008370CC" w:rsidP="00893DD2">
      <w:pPr>
        <w:pStyle w:val="PolicyReferences"/>
      </w:pPr>
    </w:p>
    <w:p w14:paraId="43915D85" w14:textId="29B3F950" w:rsidR="00552A61" w:rsidRPr="000D1374" w:rsidRDefault="00552A61" w:rsidP="00893DD2">
      <w:pPr>
        <w:pStyle w:val="PolicyReferences"/>
      </w:pPr>
      <w:r w:rsidRPr="000D1374">
        <w:t>Greene v. Camreta, 588 F.3d 1011 (9th Cir. 2009), vacated in part by, remanded by Camreta v. Greene, 131 S. Ct. 2020 (U.S. 2011); vacated in part, remanded by Greene v. Camreta 661 F.3d 1201 (9</w:t>
      </w:r>
      <w:r w:rsidRPr="000D1374">
        <w:rPr>
          <w:vertAlign w:val="superscript"/>
        </w:rPr>
        <w:t>th</w:t>
      </w:r>
      <w:r w:rsidRPr="000D1374">
        <w:t xml:space="preserve"> Cir. 2011).</w:t>
      </w:r>
    </w:p>
    <w:p w14:paraId="3C22E983" w14:textId="113A78D9" w:rsidR="00C73A77" w:rsidRPr="000D1374" w:rsidRDefault="00C73A77" w:rsidP="00893DD2">
      <w:pPr>
        <w:pStyle w:val="PolicyReferences"/>
      </w:pPr>
    </w:p>
    <w:sectPr w:rsidR="00C73A77" w:rsidRPr="000D1374" w:rsidSect="00552A61">
      <w:type w:val="continuous"/>
      <w:pgSz w:w="12240" w:h="15840"/>
      <w:pgMar w:top="936" w:right="720" w:bottom="720" w:left="1224" w:header="43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AB80" w14:textId="77777777" w:rsidR="00552A61" w:rsidRDefault="00552A61" w:rsidP="00FC3907">
      <w:r>
        <w:separator/>
      </w:r>
    </w:p>
  </w:endnote>
  <w:endnote w:type="continuationSeparator" w:id="0">
    <w:p w14:paraId="791D921E" w14:textId="77777777" w:rsidR="00552A61" w:rsidRDefault="00552A61" w:rsidP="00FC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9C3F" w14:textId="77777777" w:rsidR="00B212E5" w:rsidRDefault="00B21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2340"/>
      <w:gridCol w:w="7956"/>
    </w:tblGrid>
    <w:tr w:rsidR="00552A61" w:rsidRPr="000D1374" w14:paraId="11459F26" w14:textId="77777777" w:rsidTr="004616AD">
      <w:tc>
        <w:tcPr>
          <w:tcW w:w="2340" w:type="dxa"/>
        </w:tcPr>
        <w:p w14:paraId="4AADDED8" w14:textId="0B3AD076" w:rsidR="00552A61" w:rsidRPr="000D1374" w:rsidRDefault="00552A61" w:rsidP="004616AD">
          <w:pPr>
            <w:pStyle w:val="Footer"/>
            <w:rPr>
              <w:noProof/>
              <w:sz w:val="20"/>
            </w:rPr>
          </w:pPr>
          <w:r w:rsidRPr="000D1374">
            <w:rPr>
              <w:noProof/>
              <w:sz w:val="20"/>
            </w:rPr>
            <w:t>R</w:t>
          </w:r>
          <w:r w:rsidR="00B212E5" w:rsidRPr="000D1374">
            <w:rPr>
              <w:noProof/>
              <w:sz w:val="20"/>
            </w:rPr>
            <w:t>4/04/24</w:t>
          </w:r>
          <w:r w:rsidRPr="000D1374">
            <w:rPr>
              <w:noProof/>
              <w:sz w:val="20"/>
            </w:rPr>
            <w:t>│</w:t>
          </w:r>
          <w:r w:rsidR="005E43B8" w:rsidRPr="000D1374">
            <w:rPr>
              <w:noProof/>
              <w:sz w:val="20"/>
            </w:rPr>
            <w:t>LF</w:t>
          </w:r>
        </w:p>
      </w:tc>
      <w:tc>
        <w:tcPr>
          <w:tcW w:w="7956" w:type="dxa"/>
        </w:tcPr>
        <w:p w14:paraId="0B4AD120" w14:textId="0A859001" w:rsidR="00552A61" w:rsidRPr="000D1374" w:rsidRDefault="00552A61" w:rsidP="004616AD">
          <w:pPr>
            <w:pStyle w:val="Footer"/>
            <w:jc w:val="right"/>
          </w:pPr>
          <w:r w:rsidRPr="000D1374">
            <w:t xml:space="preserve">Suspected Abuse of a Child </w:t>
          </w:r>
          <w:r w:rsidR="00AC0761" w:rsidRPr="000D1374">
            <w:t xml:space="preserve">Reporting Requirements** </w:t>
          </w:r>
          <w:r w:rsidRPr="000D1374">
            <w:t>– JHFE</w:t>
          </w:r>
          <w:r w:rsidR="00C905F6" w:rsidRPr="000D1374">
            <w:t>/GBNAB</w:t>
          </w:r>
        </w:p>
        <w:p w14:paraId="50456522" w14:textId="77777777" w:rsidR="00552A61" w:rsidRPr="000D1374" w:rsidRDefault="00552A61" w:rsidP="004616AD">
          <w:pPr>
            <w:pStyle w:val="Footer"/>
            <w:jc w:val="right"/>
            <w:rPr>
              <w:sz w:val="20"/>
            </w:rPr>
          </w:pPr>
          <w:r w:rsidRPr="000D1374">
            <w:rPr>
              <w:bCs/>
              <w:noProof/>
            </w:rPr>
            <w:fldChar w:fldCharType="begin"/>
          </w:r>
          <w:r w:rsidRPr="000D1374">
            <w:rPr>
              <w:bCs/>
              <w:noProof/>
            </w:rPr>
            <w:instrText xml:space="preserve"> PAGE  \* Arabic  \* MERGEFORMAT </w:instrText>
          </w:r>
          <w:r w:rsidRPr="000D1374">
            <w:rPr>
              <w:bCs/>
              <w:noProof/>
            </w:rPr>
            <w:fldChar w:fldCharType="separate"/>
          </w:r>
          <w:r w:rsidRPr="000D1374">
            <w:rPr>
              <w:bCs/>
              <w:noProof/>
            </w:rPr>
            <w:t>1</w:t>
          </w:r>
          <w:r w:rsidRPr="000D1374">
            <w:rPr>
              <w:bCs/>
              <w:noProof/>
            </w:rPr>
            <w:fldChar w:fldCharType="end"/>
          </w:r>
          <w:r w:rsidRPr="000D1374">
            <w:rPr>
              <w:noProof/>
            </w:rPr>
            <w:t>-</w:t>
          </w:r>
          <w:r w:rsidRPr="000D1374">
            <w:rPr>
              <w:bCs/>
              <w:noProof/>
            </w:rPr>
            <w:fldChar w:fldCharType="begin"/>
          </w:r>
          <w:r w:rsidRPr="000D1374">
            <w:rPr>
              <w:bCs/>
              <w:noProof/>
            </w:rPr>
            <w:instrText xml:space="preserve"> NUMPAGES  \* Arabic  \* MERGEFORMAT </w:instrText>
          </w:r>
          <w:r w:rsidRPr="000D1374">
            <w:rPr>
              <w:bCs/>
              <w:noProof/>
            </w:rPr>
            <w:fldChar w:fldCharType="separate"/>
          </w:r>
          <w:r w:rsidRPr="000D1374">
            <w:rPr>
              <w:bCs/>
              <w:noProof/>
            </w:rPr>
            <w:t>1</w:t>
          </w:r>
          <w:r w:rsidRPr="000D1374">
            <w:rPr>
              <w:bCs/>
              <w:noProof/>
            </w:rPr>
            <w:fldChar w:fldCharType="end"/>
          </w:r>
        </w:p>
      </w:tc>
    </w:tr>
  </w:tbl>
  <w:p w14:paraId="36F72775" w14:textId="77777777" w:rsidR="00552A61" w:rsidRPr="000D1374" w:rsidRDefault="00552A61" w:rsidP="003B78F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A970" w14:textId="77777777" w:rsidR="00B212E5" w:rsidRDefault="00B2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DA0D1" w14:textId="77777777" w:rsidR="00552A61" w:rsidRDefault="00552A61" w:rsidP="00FC3907">
      <w:r>
        <w:separator/>
      </w:r>
    </w:p>
  </w:footnote>
  <w:footnote w:type="continuationSeparator" w:id="0">
    <w:p w14:paraId="06E24CA5" w14:textId="77777777" w:rsidR="00552A61" w:rsidRDefault="00552A61" w:rsidP="00FC3907">
      <w:r>
        <w:continuationSeparator/>
      </w:r>
    </w:p>
  </w:footnote>
  <w:footnote w:id="1">
    <w:p w14:paraId="36BA625E" w14:textId="203BA46E" w:rsidR="00EE3D92" w:rsidRDefault="00EE3D92">
      <w:pPr>
        <w:pStyle w:val="FootnoteText"/>
      </w:pPr>
      <w:r>
        <w:rPr>
          <w:rStyle w:val="FootnoteReference"/>
        </w:rPr>
        <w:footnoteRef/>
      </w:r>
      <w:r>
        <w:t xml:space="preserve"> </w:t>
      </w:r>
      <w:r w:rsidRPr="000D1374">
        <w:t>Includes the neglect of a child</w:t>
      </w:r>
      <w:r w:rsidR="00264E99" w:rsidRPr="000D1374">
        <w:t xml:space="preserve">; </w:t>
      </w:r>
      <w:r w:rsidR="00014FEE" w:rsidRPr="000D1374">
        <w:t xml:space="preserve">abuse </w:t>
      </w:r>
      <w:r w:rsidR="0069189C" w:rsidRPr="000D1374">
        <w:t>is</w:t>
      </w:r>
      <w:r w:rsidRPr="000D1374">
        <w:t xml:space="preserve"> defined in ORS 419B.005.</w:t>
      </w:r>
    </w:p>
  </w:footnote>
  <w:footnote w:id="2">
    <w:p w14:paraId="581B7149" w14:textId="77777777" w:rsidR="00242176" w:rsidRDefault="00242176" w:rsidP="00242176">
      <w:pPr>
        <w:pStyle w:val="FootnoteText"/>
      </w:pPr>
      <w:r w:rsidRPr="000D1374">
        <w:rPr>
          <w:rStyle w:val="FootnoteReference"/>
        </w:rPr>
        <w:footnoteRef/>
      </w:r>
      <w:r w:rsidRPr="000D1374">
        <w:t xml:space="preserve"> [How to report abuse or neglect: </w:t>
      </w:r>
      <w:hyperlink r:id="rId1" w:history="1">
        <w:r w:rsidRPr="000D1374">
          <w:rPr>
            <w:rStyle w:val="Hyperlink"/>
          </w:rPr>
          <w:t>Oregon DHS</w:t>
        </w:r>
      </w:hyperlink>
      <w:r w:rsidRPr="000D1374">
        <w:t>. Call 855-503-SAFE (7233)]</w:t>
      </w:r>
    </w:p>
  </w:footnote>
  <w:footnote w:id="3">
    <w:p w14:paraId="6681BDF5" w14:textId="4716ED90" w:rsidR="00C73A77" w:rsidRPr="007A02DB" w:rsidRDefault="00C73A77" w:rsidP="00C73A77">
      <w:pPr>
        <w:pStyle w:val="FootnoteText"/>
        <w:rPr>
          <w:highlight w:val="darkGray"/>
        </w:rPr>
      </w:pPr>
      <w:r w:rsidRPr="00893DD2">
        <w:rPr>
          <w:rStyle w:val="FootnoteReference"/>
        </w:rPr>
        <w:footnoteRef/>
      </w:r>
      <w:r w:rsidRPr="00893DD2">
        <w:t xml:space="preserve"> </w:t>
      </w:r>
      <w:r w:rsidR="000D1374" w:rsidRPr="000D1374">
        <w:t>“</w:t>
      </w:r>
      <w:r w:rsidRPr="000D1374">
        <w:t>Person</w:t>
      </w:r>
      <w:r w:rsidR="000D1374" w:rsidRPr="000D1374">
        <w:t>”</w:t>
      </w:r>
      <w:r w:rsidRPr="000D1374">
        <w:t xml:space="preserve"> could include adult, student or other child.</w:t>
      </w:r>
    </w:p>
  </w:footnote>
  <w:footnote w:id="4">
    <w:p w14:paraId="5D0D805E" w14:textId="7FDCC31A" w:rsidR="00E17141" w:rsidRPr="003279A0" w:rsidRDefault="00E17141" w:rsidP="00E17141">
      <w:pPr>
        <w:pStyle w:val="FootnoteText"/>
      </w:pPr>
      <w:r w:rsidRPr="003279A0">
        <w:rPr>
          <w:rStyle w:val="FootnoteReference"/>
        </w:rPr>
        <w:footnoteRef/>
      </w:r>
      <w:r w:rsidRPr="003279A0">
        <w:t xml:space="preserve"> </w:t>
      </w:r>
      <w:r w:rsidR="000D1374" w:rsidRPr="000D1374">
        <w:t>“</w:t>
      </w:r>
      <w:r w:rsidRPr="000D1374">
        <w:t>Contractor</w:t>
      </w:r>
      <w:r w:rsidR="000D1374" w:rsidRPr="000D1374">
        <w:t>”</w:t>
      </w:r>
      <w:r w:rsidRPr="000D1374">
        <w:t xml:space="preserve"> means a person providing services to the district under a contract in a manner that requires the person to have direct, unsupervised contact with students.</w:t>
      </w:r>
    </w:p>
  </w:footnote>
  <w:footnote w:id="5">
    <w:p w14:paraId="26CC1F11" w14:textId="2CE7F101" w:rsidR="00E17141" w:rsidRPr="003279A0" w:rsidRDefault="00E17141" w:rsidP="00E17141">
      <w:pPr>
        <w:pStyle w:val="FootnoteText"/>
      </w:pPr>
      <w:r w:rsidRPr="003279A0">
        <w:rPr>
          <w:rStyle w:val="FootnoteReference"/>
        </w:rPr>
        <w:footnoteRef/>
      </w:r>
      <w:r w:rsidRPr="003279A0">
        <w:t xml:space="preserve"> </w:t>
      </w:r>
      <w:r w:rsidR="000D1374" w:rsidRPr="000D1374">
        <w:t>“</w:t>
      </w:r>
      <w:r w:rsidRPr="000D1374">
        <w:t>Agent</w:t>
      </w:r>
      <w:r w:rsidR="000D1374" w:rsidRPr="000D1374">
        <w:t>”</w:t>
      </w:r>
      <w:r w:rsidRPr="000D1374">
        <w:t xml:space="preserve"> means a person acting as an agent for the district in a manner that requires the person to have direct, unsupervised contact with students.</w:t>
      </w:r>
    </w:p>
  </w:footnote>
  <w:footnote w:id="6">
    <w:p w14:paraId="386203A0" w14:textId="28F265A3" w:rsidR="00E17141" w:rsidRPr="003279A0" w:rsidRDefault="00E17141" w:rsidP="00E17141">
      <w:pPr>
        <w:pStyle w:val="FootnoteText"/>
      </w:pPr>
      <w:r w:rsidRPr="003279A0">
        <w:rPr>
          <w:rStyle w:val="FootnoteReference"/>
        </w:rPr>
        <w:footnoteRef/>
      </w:r>
      <w:r w:rsidRPr="003279A0">
        <w:t xml:space="preserve"> </w:t>
      </w:r>
      <w:r w:rsidR="000D1374" w:rsidRPr="000D1374">
        <w:t>“</w:t>
      </w:r>
      <w:r w:rsidRPr="000D1374">
        <w:t>Volunteer</w:t>
      </w:r>
      <w:r w:rsidR="000D1374" w:rsidRPr="000D1374">
        <w:t>”</w:t>
      </w:r>
      <w:r w:rsidRPr="000D1374">
        <w:t xml:space="preserve"> means a person acting as a volunteer for the district in a manner that requires the person to have direct, unsupervised contact with students.</w:t>
      </w:r>
    </w:p>
  </w:footnote>
  <w:footnote w:id="7">
    <w:p w14:paraId="32BCC29E" w14:textId="268DE2EB" w:rsidR="007B226D" w:rsidRPr="003279A0" w:rsidRDefault="007B226D" w:rsidP="007B226D">
      <w:pPr>
        <w:pStyle w:val="FootnoteText"/>
      </w:pPr>
      <w:r w:rsidRPr="00893DD2">
        <w:rPr>
          <w:rStyle w:val="FootnoteReference"/>
        </w:rPr>
        <w:footnoteRef/>
      </w:r>
      <w:r w:rsidR="007A02DB" w:rsidRPr="00893DD2">
        <w:t xml:space="preserve"> </w:t>
      </w:r>
      <w:r w:rsidR="007A02DB" w:rsidRPr="000D1374">
        <w:t>{</w:t>
      </w:r>
      <w:bookmarkStart w:id="5" w:name="_Hlk77671495"/>
      <w:bookmarkStart w:id="6" w:name="_Hlk77758543"/>
      <w:bookmarkStart w:id="7" w:name="_Hlk21612196"/>
      <w:r w:rsidR="002F3EB1" w:rsidRPr="000D1374">
        <w:t xml:space="preserve">ORS 339.372 requires the district to post the names and contact information of the persons, i.e., a licensed administrator and an alternate licensed administrator, who are designated to receive reports of sexual </w:t>
      </w:r>
      <w:r w:rsidR="008C5D5A" w:rsidRPr="000D1374">
        <w:t>abuse</w:t>
      </w:r>
      <w:r w:rsidR="002F3EB1" w:rsidRPr="000D1374">
        <w:t xml:space="preserve"> for a school building in the respective school building</w:t>
      </w:r>
      <w:bookmarkEnd w:id="5"/>
      <w:r w:rsidR="002F3EB1" w:rsidRPr="000D1374">
        <w:t xml:space="preserve">. A </w:t>
      </w:r>
      <w:r w:rsidR="000D1374" w:rsidRPr="000D1374">
        <w:t>“</w:t>
      </w:r>
      <w:r w:rsidR="002F3EB1" w:rsidRPr="000D1374">
        <w:t>licensed administrator</w:t>
      </w:r>
      <w:r w:rsidR="000D1374" w:rsidRPr="000D1374">
        <w:t>”</w:t>
      </w:r>
      <w:r w:rsidR="002F3EB1" w:rsidRPr="000D1374">
        <w:t xml:space="preserve"> is a person employed as an administrator by the district and holds an administrative license issued by TSPC or may be a person</w:t>
      </w:r>
      <w:r w:rsidR="00C73A77" w:rsidRPr="000D1374">
        <w:t xml:space="preserve"> employed by the district</w:t>
      </w:r>
      <w:r w:rsidR="002F3EB1" w:rsidRPr="000D1374">
        <w:t xml:space="preserve"> that does not hold an administrative license issued by TSPC if the district does not require the administrator to be licensed by TSPC</w:t>
      </w:r>
      <w:bookmarkEnd w:id="6"/>
      <w:bookmarkEnd w:id="7"/>
      <w:r w:rsidR="00C73A77" w:rsidRPr="000D1374">
        <w:t>.</w:t>
      </w:r>
      <w:r w:rsidR="002F3EB1" w:rsidRPr="000D1374">
        <w:t>}</w:t>
      </w:r>
    </w:p>
  </w:footnote>
  <w:footnote w:id="8">
    <w:p w14:paraId="1B16C20D" w14:textId="117ABEB8" w:rsidR="001F0381" w:rsidRPr="007A02DB" w:rsidRDefault="001F0381" w:rsidP="001F0381">
      <w:pPr>
        <w:pStyle w:val="FootnoteText"/>
        <w:rPr>
          <w:highlight w:val="darkGray"/>
        </w:rPr>
      </w:pPr>
      <w:r w:rsidRPr="00893DD2">
        <w:rPr>
          <w:rStyle w:val="FootnoteReference"/>
        </w:rPr>
        <w:footnoteRef/>
      </w:r>
      <w:r w:rsidRPr="00893DD2">
        <w:t xml:space="preserve"> </w:t>
      </w:r>
      <w:r w:rsidR="00C73A77" w:rsidRPr="000D1374">
        <w:t xml:space="preserve">{A </w:t>
      </w:r>
      <w:r w:rsidR="000D1374" w:rsidRPr="000D1374">
        <w:t>“</w:t>
      </w:r>
      <w:r w:rsidR="00C73A77" w:rsidRPr="000D1374">
        <w:t>licensed administrator</w:t>
      </w:r>
      <w:r w:rsidR="000D1374" w:rsidRPr="000D1374">
        <w:t>”</w:t>
      </w:r>
      <w:r w:rsidR="00C73A77" w:rsidRPr="000D1374">
        <w:t xml:space="preserve"> is a person employed as an administrator by the district and holds an administrative license issued by TSPC or may be a person employed by the district that does not hold an administrative license issued by TSPC if the district does not require the administrator to be licensed by TSPC.</w:t>
      </w:r>
      <w:r w:rsidRPr="000D137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4034" w14:textId="77777777" w:rsidR="00B212E5" w:rsidRPr="000D1374" w:rsidRDefault="00B21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2F52E" w14:textId="77777777" w:rsidR="00B212E5" w:rsidRPr="000D1374" w:rsidRDefault="00B21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7B30C" w14:textId="77777777" w:rsidR="00B212E5" w:rsidRDefault="00B21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584E930"/>
    <w:lvl w:ilvl="0">
      <w:start w:val="1"/>
      <w:numFmt w:val="bullet"/>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0AC963E0"/>
    <w:multiLevelType w:val="multilevel"/>
    <w:tmpl w:val="EC8C4C9E"/>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decimal"/>
      <w:lvlText w:val="(%3)"/>
      <w:lvlJc w:val="left"/>
      <w:pPr>
        <w:tabs>
          <w:tab w:val="num" w:pos="2160"/>
        </w:tabs>
        <w:ind w:left="2160" w:hanging="720"/>
      </w:pPr>
      <w:rPr>
        <w:b w:val="0"/>
        <w:i w:val="0"/>
        <w:caps w:val="0"/>
        <w:u w:val="none"/>
      </w:rPr>
    </w:lvl>
    <w:lvl w:ilvl="3">
      <w:start w:val="1"/>
      <w:numFmt w:val="lowerLetter"/>
      <w:lvlText w:val="(%4)"/>
      <w:lvlJc w:val="left"/>
      <w:pPr>
        <w:tabs>
          <w:tab w:val="num" w:pos="2880"/>
        </w:tabs>
        <w:ind w:left="2880" w:hanging="720"/>
      </w:pPr>
      <w:rPr>
        <w:b w:val="0"/>
        <w:i w:val="0"/>
        <w:caps w:val="0"/>
        <w:u w:val="none"/>
      </w:rPr>
    </w:lvl>
    <w:lvl w:ilvl="4">
      <w:start w:val="1"/>
      <w:numFmt w:val="lowerRoman"/>
      <w:lvlText w:val="(%5)"/>
      <w:lvlJc w:val="left"/>
      <w:pPr>
        <w:tabs>
          <w:tab w:val="num" w:pos="3600"/>
        </w:tabs>
        <w:ind w:left="3600" w:hanging="720"/>
      </w:pPr>
      <w:rPr>
        <w:b w:val="0"/>
        <w:i w:val="0"/>
        <w:caps w:val="0"/>
        <w:u w:val="none"/>
      </w:rPr>
    </w:lvl>
    <w:lvl w:ilvl="5">
      <w:start w:val="1"/>
      <w:numFmt w:val="decimal"/>
      <w:lvlText w:val="%6)"/>
      <w:lvlJc w:val="left"/>
      <w:pPr>
        <w:tabs>
          <w:tab w:val="num" w:pos="4320"/>
        </w:tabs>
        <w:ind w:left="4320" w:hanging="720"/>
      </w:pPr>
      <w:rPr>
        <w:b w:val="0"/>
        <w:i w:val="0"/>
        <w:caps w:val="0"/>
        <w:u w:val="none"/>
      </w:rPr>
    </w:lvl>
    <w:lvl w:ilvl="6">
      <w:start w:val="1"/>
      <w:numFmt w:val="lowerLetter"/>
      <w:lvlText w:val="%7)"/>
      <w:lvlJc w:val="left"/>
      <w:pPr>
        <w:tabs>
          <w:tab w:val="num" w:pos="5040"/>
        </w:tabs>
        <w:ind w:left="5040" w:hanging="720"/>
      </w:pPr>
      <w:rPr>
        <w:b w:val="0"/>
        <w:i w:val="0"/>
        <w:caps w:val="0"/>
        <w:u w:val="none"/>
      </w:rPr>
    </w:lvl>
    <w:lvl w:ilvl="7">
      <w:start w:val="1"/>
      <w:numFmt w:val="lowerRoman"/>
      <w:lvlText w:val="%8)"/>
      <w:lvlJc w:val="left"/>
      <w:pPr>
        <w:tabs>
          <w:tab w:val="num" w:pos="5760"/>
        </w:tabs>
        <w:ind w:left="5760" w:hanging="720"/>
      </w:pPr>
      <w:rPr>
        <w:b w:val="0"/>
        <w:i w:val="0"/>
        <w:caps w:val="0"/>
        <w:u w:val="none"/>
      </w:rPr>
    </w:lvl>
    <w:lvl w:ilvl="8">
      <w:start w:val="1"/>
      <w:numFmt w:val="upperLetter"/>
      <w:lvlText w:val="%9)"/>
      <w:lvlJc w:val="left"/>
      <w:pPr>
        <w:tabs>
          <w:tab w:val="num" w:pos="6480"/>
        </w:tabs>
        <w:ind w:left="6480" w:hanging="720"/>
      </w:pPr>
      <w:rPr>
        <w:b w:val="0"/>
        <w:i w:val="0"/>
        <w:caps w:val="0"/>
        <w:color w:val="000000"/>
        <w:u w:val="none"/>
      </w:rPr>
    </w:lvl>
  </w:abstractNum>
  <w:abstractNum w:abstractNumId="6" w15:restartNumberingAfterBreak="0">
    <w:nsid w:val="19BD1F8B"/>
    <w:multiLevelType w:val="hybridMultilevel"/>
    <w:tmpl w:val="70EE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470F0"/>
    <w:multiLevelType w:val="multilevel"/>
    <w:tmpl w:val="8006EE60"/>
    <w:name w:val="Paragraph Indented"/>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lowerRoman"/>
      <w:lvlText w:val="%3."/>
      <w:lvlJc w:val="left"/>
      <w:pPr>
        <w:tabs>
          <w:tab w:val="num" w:pos="2160"/>
        </w:tabs>
        <w:ind w:left="2160" w:hanging="720"/>
      </w:pPr>
      <w:rPr>
        <w:b w:val="0"/>
        <w:i w:val="0"/>
        <w:caps w:val="0"/>
        <w:u w:val="none"/>
      </w:rPr>
    </w:lvl>
    <w:lvl w:ilvl="3">
      <w:start w:val="1"/>
      <w:numFmt w:val="decimal"/>
      <w:lvlText w:val="(%4)"/>
      <w:lvlJc w:val="left"/>
      <w:pPr>
        <w:tabs>
          <w:tab w:val="num" w:pos="2880"/>
        </w:tabs>
        <w:ind w:left="2880" w:hanging="720"/>
      </w:pPr>
      <w:rPr>
        <w:b w:val="0"/>
        <w:i w:val="0"/>
        <w:caps w:val="0"/>
        <w:u w:val="none"/>
      </w:rPr>
    </w:lvl>
    <w:lvl w:ilvl="4">
      <w:start w:val="1"/>
      <w:numFmt w:val="lowerLetter"/>
      <w:lvlText w:val="(%5)"/>
      <w:lvlJc w:val="left"/>
      <w:pPr>
        <w:tabs>
          <w:tab w:val="num" w:pos="3600"/>
        </w:tabs>
        <w:ind w:left="3600" w:hanging="720"/>
      </w:pPr>
      <w:rPr>
        <w:b w:val="0"/>
        <w:i w:val="0"/>
        <w:caps w:val="0"/>
        <w:u w:val="none"/>
      </w:rPr>
    </w:lvl>
    <w:lvl w:ilvl="5">
      <w:start w:val="1"/>
      <w:numFmt w:val="lowerRoman"/>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8"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2857D9"/>
    <w:multiLevelType w:val="multilevel"/>
    <w:tmpl w:val="EC8C4C9E"/>
    <w:lvl w:ilvl="0">
      <w:start w:val="1"/>
      <w:numFmt w:val="decimal"/>
      <w:lvlRestart w:val="0"/>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u w:val="none"/>
      </w:rPr>
    </w:lvl>
    <w:lvl w:ilvl="2">
      <w:start w:val="1"/>
      <w:numFmt w:val="decimal"/>
      <w:lvlText w:val="(%3)"/>
      <w:lvlJc w:val="left"/>
      <w:pPr>
        <w:tabs>
          <w:tab w:val="num" w:pos="2160"/>
        </w:tabs>
        <w:ind w:left="2160" w:hanging="720"/>
      </w:pPr>
      <w:rPr>
        <w:b w:val="0"/>
        <w:i w:val="0"/>
        <w:caps w:val="0"/>
        <w:u w:val="none"/>
      </w:rPr>
    </w:lvl>
    <w:lvl w:ilvl="3">
      <w:start w:val="1"/>
      <w:numFmt w:val="lowerLetter"/>
      <w:lvlText w:val="(%4)"/>
      <w:lvlJc w:val="left"/>
      <w:pPr>
        <w:tabs>
          <w:tab w:val="num" w:pos="2880"/>
        </w:tabs>
        <w:ind w:left="2880" w:hanging="720"/>
      </w:pPr>
      <w:rPr>
        <w:b w:val="0"/>
        <w:i w:val="0"/>
        <w:caps w:val="0"/>
        <w:u w:val="none"/>
      </w:rPr>
    </w:lvl>
    <w:lvl w:ilvl="4">
      <w:start w:val="1"/>
      <w:numFmt w:val="lowerRoman"/>
      <w:lvlText w:val="(%5)"/>
      <w:lvlJc w:val="left"/>
      <w:pPr>
        <w:tabs>
          <w:tab w:val="num" w:pos="3600"/>
        </w:tabs>
        <w:ind w:left="3600" w:hanging="720"/>
      </w:pPr>
      <w:rPr>
        <w:b w:val="0"/>
        <w:i w:val="0"/>
        <w:caps w:val="0"/>
        <w:u w:val="none"/>
      </w:rPr>
    </w:lvl>
    <w:lvl w:ilvl="5">
      <w:start w:val="1"/>
      <w:numFmt w:val="decimal"/>
      <w:lvlText w:val="%6)"/>
      <w:lvlJc w:val="left"/>
      <w:pPr>
        <w:tabs>
          <w:tab w:val="num" w:pos="4320"/>
        </w:tabs>
        <w:ind w:left="4320" w:hanging="720"/>
      </w:pPr>
      <w:rPr>
        <w:b w:val="0"/>
        <w:i w:val="0"/>
        <w:caps w:val="0"/>
        <w:u w:val="none"/>
      </w:rPr>
    </w:lvl>
    <w:lvl w:ilvl="6">
      <w:start w:val="1"/>
      <w:numFmt w:val="lowerLetter"/>
      <w:lvlText w:val="%7)"/>
      <w:lvlJc w:val="left"/>
      <w:pPr>
        <w:tabs>
          <w:tab w:val="num" w:pos="5040"/>
        </w:tabs>
        <w:ind w:left="5040" w:hanging="720"/>
      </w:pPr>
      <w:rPr>
        <w:b w:val="0"/>
        <w:i w:val="0"/>
        <w:caps w:val="0"/>
        <w:u w:val="none"/>
      </w:rPr>
    </w:lvl>
    <w:lvl w:ilvl="7">
      <w:start w:val="1"/>
      <w:numFmt w:val="lowerRoman"/>
      <w:lvlText w:val="%8)"/>
      <w:lvlJc w:val="left"/>
      <w:pPr>
        <w:tabs>
          <w:tab w:val="num" w:pos="5760"/>
        </w:tabs>
        <w:ind w:left="5760" w:hanging="720"/>
      </w:pPr>
      <w:rPr>
        <w:b w:val="0"/>
        <w:i w:val="0"/>
        <w:caps w:val="0"/>
        <w:u w:val="none"/>
      </w:rPr>
    </w:lvl>
    <w:lvl w:ilvl="8">
      <w:start w:val="1"/>
      <w:numFmt w:val="upperLetter"/>
      <w:lvlText w:val="%9)"/>
      <w:lvlJc w:val="left"/>
      <w:pPr>
        <w:tabs>
          <w:tab w:val="num" w:pos="6480"/>
        </w:tabs>
        <w:ind w:left="6480" w:hanging="720"/>
      </w:pPr>
      <w:rPr>
        <w:b w:val="0"/>
        <w:i w:val="0"/>
        <w:caps w:val="0"/>
        <w:color w:val="000000"/>
        <w:u w:val="none"/>
      </w:rPr>
    </w:lvl>
  </w:abstractNum>
  <w:abstractNum w:abstractNumId="10" w15:restartNumberingAfterBreak="0">
    <w:nsid w:val="48674FCD"/>
    <w:multiLevelType w:val="hybridMultilevel"/>
    <w:tmpl w:val="53B4A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624B05"/>
    <w:multiLevelType w:val="multilevel"/>
    <w:tmpl w:val="32C2B2F6"/>
    <w:name w:val="Paragraph Indented2"/>
    <w:lvl w:ilvl="0">
      <w:start w:val="1"/>
      <w:numFmt w:val="decimal"/>
      <w:lvlRestart w:val="0"/>
      <w:pStyle w:val="Level1"/>
      <w:lvlText w:val="%1."/>
      <w:lvlJc w:val="left"/>
      <w:pPr>
        <w:tabs>
          <w:tab w:val="num" w:pos="720"/>
        </w:tabs>
        <w:ind w:left="576" w:hanging="576"/>
      </w:pPr>
      <w:rPr>
        <w:rFonts w:hint="default"/>
        <w:b w:val="0"/>
        <w:i w:val="0"/>
        <w:caps w:val="0"/>
        <w:u w:val="none"/>
      </w:rPr>
    </w:lvl>
    <w:lvl w:ilvl="1">
      <w:start w:val="1"/>
      <w:numFmt w:val="lowerLetter"/>
      <w:pStyle w:val="Level2"/>
      <w:lvlText w:val="%2."/>
      <w:lvlJc w:val="left"/>
      <w:pPr>
        <w:tabs>
          <w:tab w:val="num" w:pos="1440"/>
        </w:tabs>
        <w:ind w:left="1152" w:hanging="576"/>
      </w:pPr>
      <w:rPr>
        <w:rFonts w:hint="default"/>
        <w:b w:val="0"/>
        <w:i w:val="0"/>
        <w:caps w:val="0"/>
        <w:u w:val="none"/>
      </w:rPr>
    </w:lvl>
    <w:lvl w:ilvl="2">
      <w:start w:val="1"/>
      <w:numFmt w:val="decimal"/>
      <w:pStyle w:val="Level3"/>
      <w:lvlText w:val="(%3)"/>
      <w:lvlJc w:val="left"/>
      <w:pPr>
        <w:tabs>
          <w:tab w:val="num" w:pos="2160"/>
        </w:tabs>
        <w:ind w:left="1728" w:hanging="576"/>
      </w:pPr>
      <w:rPr>
        <w:rFonts w:hint="default"/>
        <w:b w:val="0"/>
        <w:i w:val="0"/>
        <w:caps w:val="0"/>
        <w:u w:val="none"/>
      </w:rPr>
    </w:lvl>
    <w:lvl w:ilvl="3">
      <w:start w:val="1"/>
      <w:numFmt w:val="lowerLetter"/>
      <w:pStyle w:val="Level4"/>
      <w:lvlText w:val="(%4)"/>
      <w:lvlJc w:val="left"/>
      <w:pPr>
        <w:tabs>
          <w:tab w:val="num" w:pos="2880"/>
        </w:tabs>
        <w:ind w:left="2304" w:hanging="576"/>
      </w:pPr>
      <w:rPr>
        <w:rFonts w:hint="default"/>
        <w:b w:val="0"/>
        <w:i w:val="0"/>
        <w:caps w:val="0"/>
        <w:u w:val="none"/>
      </w:rPr>
    </w:lvl>
    <w:lvl w:ilvl="4">
      <w:start w:val="1"/>
      <w:numFmt w:val="lowerRoman"/>
      <w:pStyle w:val="Level5"/>
      <w:lvlText w:val="(%5)"/>
      <w:lvlJc w:val="left"/>
      <w:pPr>
        <w:tabs>
          <w:tab w:val="num" w:pos="3600"/>
        </w:tabs>
        <w:ind w:left="2880" w:hanging="576"/>
      </w:pPr>
      <w:rPr>
        <w:rFonts w:hint="default"/>
        <w:b w:val="0"/>
        <w:i w:val="0"/>
        <w:caps w:val="0"/>
        <w:u w:val="none"/>
      </w:rPr>
    </w:lvl>
    <w:lvl w:ilvl="5">
      <w:start w:val="1"/>
      <w:numFmt w:val="decimal"/>
      <w:pStyle w:val="Level6"/>
      <w:lvlText w:val="%6)"/>
      <w:lvlJc w:val="left"/>
      <w:pPr>
        <w:tabs>
          <w:tab w:val="num" w:pos="4320"/>
        </w:tabs>
        <w:ind w:left="3456" w:hanging="576"/>
      </w:pPr>
      <w:rPr>
        <w:rFonts w:hint="default"/>
        <w:b w:val="0"/>
        <w:i w:val="0"/>
        <w:caps w:val="0"/>
        <w:u w:val="none"/>
      </w:rPr>
    </w:lvl>
    <w:lvl w:ilvl="6">
      <w:start w:val="1"/>
      <w:numFmt w:val="lowerLetter"/>
      <w:pStyle w:val="Level7"/>
      <w:lvlText w:val="%7)"/>
      <w:lvlJc w:val="left"/>
      <w:pPr>
        <w:tabs>
          <w:tab w:val="num" w:pos="5040"/>
        </w:tabs>
        <w:ind w:left="4032" w:hanging="576"/>
      </w:pPr>
      <w:rPr>
        <w:rFonts w:hint="default"/>
        <w:b w:val="0"/>
        <w:i w:val="0"/>
        <w:caps w:val="0"/>
        <w:u w:val="none"/>
      </w:rPr>
    </w:lvl>
    <w:lvl w:ilvl="7">
      <w:start w:val="1"/>
      <w:numFmt w:val="lowerRoman"/>
      <w:pStyle w:val="Level8"/>
      <w:lvlText w:val="%8)"/>
      <w:lvlJc w:val="left"/>
      <w:pPr>
        <w:tabs>
          <w:tab w:val="num" w:pos="5760"/>
        </w:tabs>
        <w:ind w:left="4608" w:hanging="576"/>
      </w:pPr>
      <w:rPr>
        <w:rFonts w:hint="default"/>
        <w:b w:val="0"/>
        <w:i w:val="0"/>
        <w:caps w:val="0"/>
        <w:u w:val="none"/>
      </w:rPr>
    </w:lvl>
    <w:lvl w:ilvl="8">
      <w:start w:val="1"/>
      <w:numFmt w:val="upperLetter"/>
      <w:pStyle w:val="Level9"/>
      <w:lvlText w:val="%9)"/>
      <w:lvlJc w:val="left"/>
      <w:pPr>
        <w:tabs>
          <w:tab w:val="num" w:pos="6480"/>
        </w:tabs>
        <w:ind w:left="5184" w:hanging="576"/>
      </w:pPr>
      <w:rPr>
        <w:rFonts w:hint="default"/>
        <w:b w:val="0"/>
        <w:i w:val="0"/>
        <w:caps w:val="0"/>
        <w:color w:val="000000"/>
        <w:u w:val="none"/>
      </w:rPr>
    </w:lvl>
  </w:abstractNum>
  <w:num w:numId="1" w16cid:durableId="1177306121">
    <w:abstractNumId w:val="8"/>
  </w:num>
  <w:num w:numId="2" w16cid:durableId="407772957">
    <w:abstractNumId w:val="4"/>
  </w:num>
  <w:num w:numId="3" w16cid:durableId="1176117654">
    <w:abstractNumId w:val="4"/>
  </w:num>
  <w:num w:numId="4" w16cid:durableId="836657546">
    <w:abstractNumId w:val="3"/>
  </w:num>
  <w:num w:numId="5" w16cid:durableId="891386777">
    <w:abstractNumId w:val="3"/>
  </w:num>
  <w:num w:numId="6" w16cid:durableId="23793853">
    <w:abstractNumId w:val="2"/>
  </w:num>
  <w:num w:numId="7" w16cid:durableId="702704862">
    <w:abstractNumId w:val="2"/>
  </w:num>
  <w:num w:numId="8" w16cid:durableId="1027099762">
    <w:abstractNumId w:val="1"/>
  </w:num>
  <w:num w:numId="9" w16cid:durableId="1548957318">
    <w:abstractNumId w:val="1"/>
  </w:num>
  <w:num w:numId="10" w16cid:durableId="1962151803">
    <w:abstractNumId w:val="0"/>
  </w:num>
  <w:num w:numId="11" w16cid:durableId="1954438417">
    <w:abstractNumId w:val="0"/>
  </w:num>
  <w:num w:numId="12" w16cid:durableId="765348221">
    <w:abstractNumId w:val="7"/>
  </w:num>
  <w:num w:numId="13" w16cid:durableId="126970515">
    <w:abstractNumId w:val="11"/>
  </w:num>
  <w:num w:numId="14" w16cid:durableId="1195652262">
    <w:abstractNumId w:val="9"/>
  </w:num>
  <w:num w:numId="15" w16cid:durableId="698747896">
    <w:abstractNumId w:val="5"/>
  </w:num>
  <w:num w:numId="16" w16cid:durableId="784230231">
    <w:abstractNumId w:val="6"/>
  </w:num>
  <w:num w:numId="17" w16cid:durableId="883643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grammar="clean"/>
  <w:doNotTrackFormatting/>
  <w:defaultTabStop w:val="720"/>
  <w:clickAndTypeStyle w:val="PolicyTitleBox"/>
  <w:characterSpacingControl w:val="doNotCompress"/>
  <w:hdrShapeDefaults>
    <o:shapedefaults v:ext="edit" spidmax="13107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CA"/>
    <w:rsid w:val="000143A2"/>
    <w:rsid w:val="00014FEE"/>
    <w:rsid w:val="00017254"/>
    <w:rsid w:val="00021C41"/>
    <w:rsid w:val="00026726"/>
    <w:rsid w:val="00027736"/>
    <w:rsid w:val="00030A6B"/>
    <w:rsid w:val="000329A0"/>
    <w:rsid w:val="00033ADA"/>
    <w:rsid w:val="0003671D"/>
    <w:rsid w:val="000376CE"/>
    <w:rsid w:val="0004165B"/>
    <w:rsid w:val="00045647"/>
    <w:rsid w:val="00045C8A"/>
    <w:rsid w:val="00047BB4"/>
    <w:rsid w:val="000511CD"/>
    <w:rsid w:val="00052BD3"/>
    <w:rsid w:val="00052BE8"/>
    <w:rsid w:val="000577C7"/>
    <w:rsid w:val="00057FF6"/>
    <w:rsid w:val="000617BB"/>
    <w:rsid w:val="0007087A"/>
    <w:rsid w:val="000725D2"/>
    <w:rsid w:val="00074380"/>
    <w:rsid w:val="00074546"/>
    <w:rsid w:val="000809AE"/>
    <w:rsid w:val="0008343B"/>
    <w:rsid w:val="00083481"/>
    <w:rsid w:val="00085A0E"/>
    <w:rsid w:val="00090038"/>
    <w:rsid w:val="00090ACE"/>
    <w:rsid w:val="00091E7A"/>
    <w:rsid w:val="00093AF4"/>
    <w:rsid w:val="00093EC6"/>
    <w:rsid w:val="00095F9B"/>
    <w:rsid w:val="00096B9C"/>
    <w:rsid w:val="000A09AE"/>
    <w:rsid w:val="000A132A"/>
    <w:rsid w:val="000A2FE8"/>
    <w:rsid w:val="000A3AE4"/>
    <w:rsid w:val="000A6A9E"/>
    <w:rsid w:val="000B092A"/>
    <w:rsid w:val="000B317C"/>
    <w:rsid w:val="000B6EFB"/>
    <w:rsid w:val="000B7038"/>
    <w:rsid w:val="000B75D8"/>
    <w:rsid w:val="000C1E74"/>
    <w:rsid w:val="000C2C39"/>
    <w:rsid w:val="000C3ABB"/>
    <w:rsid w:val="000C3C90"/>
    <w:rsid w:val="000C77C0"/>
    <w:rsid w:val="000D1374"/>
    <w:rsid w:val="000D2393"/>
    <w:rsid w:val="000D31B3"/>
    <w:rsid w:val="000D522B"/>
    <w:rsid w:val="000D525A"/>
    <w:rsid w:val="000E574B"/>
    <w:rsid w:val="000E7779"/>
    <w:rsid w:val="000F1845"/>
    <w:rsid w:val="000F261A"/>
    <w:rsid w:val="000F30CA"/>
    <w:rsid w:val="000F710F"/>
    <w:rsid w:val="000F7910"/>
    <w:rsid w:val="001003E6"/>
    <w:rsid w:val="0010263D"/>
    <w:rsid w:val="001062C4"/>
    <w:rsid w:val="00113D8D"/>
    <w:rsid w:val="00120991"/>
    <w:rsid w:val="00123136"/>
    <w:rsid w:val="00125E1F"/>
    <w:rsid w:val="00136661"/>
    <w:rsid w:val="00137065"/>
    <w:rsid w:val="001430C6"/>
    <w:rsid w:val="00143C58"/>
    <w:rsid w:val="001452E2"/>
    <w:rsid w:val="001479B1"/>
    <w:rsid w:val="00150AAA"/>
    <w:rsid w:val="00150C87"/>
    <w:rsid w:val="00151EC6"/>
    <w:rsid w:val="00154ABE"/>
    <w:rsid w:val="0015615D"/>
    <w:rsid w:val="00156EA7"/>
    <w:rsid w:val="00161B12"/>
    <w:rsid w:val="00162297"/>
    <w:rsid w:val="001738F9"/>
    <w:rsid w:val="0018025F"/>
    <w:rsid w:val="00192647"/>
    <w:rsid w:val="0019663B"/>
    <w:rsid w:val="001A6EF9"/>
    <w:rsid w:val="001A7A67"/>
    <w:rsid w:val="001B36C2"/>
    <w:rsid w:val="001C0419"/>
    <w:rsid w:val="001C1D43"/>
    <w:rsid w:val="001C29B1"/>
    <w:rsid w:val="001C3978"/>
    <w:rsid w:val="001C5C15"/>
    <w:rsid w:val="001C7C6E"/>
    <w:rsid w:val="001E1260"/>
    <w:rsid w:val="001E1AF1"/>
    <w:rsid w:val="001E2459"/>
    <w:rsid w:val="001E7AE7"/>
    <w:rsid w:val="001F0381"/>
    <w:rsid w:val="001F1C5A"/>
    <w:rsid w:val="001F4D2D"/>
    <w:rsid w:val="001F538A"/>
    <w:rsid w:val="00210120"/>
    <w:rsid w:val="00212AFF"/>
    <w:rsid w:val="0021369D"/>
    <w:rsid w:val="002152AC"/>
    <w:rsid w:val="00217190"/>
    <w:rsid w:val="0022234E"/>
    <w:rsid w:val="00224022"/>
    <w:rsid w:val="002250DB"/>
    <w:rsid w:val="00232C09"/>
    <w:rsid w:val="00232F39"/>
    <w:rsid w:val="002413FA"/>
    <w:rsid w:val="00241E89"/>
    <w:rsid w:val="00242176"/>
    <w:rsid w:val="002454A1"/>
    <w:rsid w:val="00246025"/>
    <w:rsid w:val="00246320"/>
    <w:rsid w:val="00246884"/>
    <w:rsid w:val="002503B4"/>
    <w:rsid w:val="00250514"/>
    <w:rsid w:val="00251E24"/>
    <w:rsid w:val="0026109E"/>
    <w:rsid w:val="002613C5"/>
    <w:rsid w:val="00262ADB"/>
    <w:rsid w:val="00264E99"/>
    <w:rsid w:val="0028031C"/>
    <w:rsid w:val="0028034B"/>
    <w:rsid w:val="00280B93"/>
    <w:rsid w:val="002821D2"/>
    <w:rsid w:val="00284A5E"/>
    <w:rsid w:val="002861D0"/>
    <w:rsid w:val="00286D2D"/>
    <w:rsid w:val="00287DC4"/>
    <w:rsid w:val="00290760"/>
    <w:rsid w:val="00294DCF"/>
    <w:rsid w:val="002A1B56"/>
    <w:rsid w:val="002A75EA"/>
    <w:rsid w:val="002A7657"/>
    <w:rsid w:val="002B0410"/>
    <w:rsid w:val="002B7841"/>
    <w:rsid w:val="002C328C"/>
    <w:rsid w:val="002C76CA"/>
    <w:rsid w:val="002C77C7"/>
    <w:rsid w:val="002D1FF6"/>
    <w:rsid w:val="002D560A"/>
    <w:rsid w:val="002D5B69"/>
    <w:rsid w:val="002D68C0"/>
    <w:rsid w:val="002D79B1"/>
    <w:rsid w:val="002E4106"/>
    <w:rsid w:val="002E46EF"/>
    <w:rsid w:val="002E60EE"/>
    <w:rsid w:val="002F19F0"/>
    <w:rsid w:val="002F29E9"/>
    <w:rsid w:val="002F3EB1"/>
    <w:rsid w:val="002F400A"/>
    <w:rsid w:val="002F4D33"/>
    <w:rsid w:val="002F7C67"/>
    <w:rsid w:val="00305489"/>
    <w:rsid w:val="00306B03"/>
    <w:rsid w:val="00311B2D"/>
    <w:rsid w:val="00312199"/>
    <w:rsid w:val="00313DEC"/>
    <w:rsid w:val="00314020"/>
    <w:rsid w:val="00320FD1"/>
    <w:rsid w:val="003233D7"/>
    <w:rsid w:val="003234E0"/>
    <w:rsid w:val="003279A0"/>
    <w:rsid w:val="003345E6"/>
    <w:rsid w:val="003354F7"/>
    <w:rsid w:val="003357EB"/>
    <w:rsid w:val="003366A8"/>
    <w:rsid w:val="00340C81"/>
    <w:rsid w:val="00340D43"/>
    <w:rsid w:val="00346329"/>
    <w:rsid w:val="0035337D"/>
    <w:rsid w:val="00354BAF"/>
    <w:rsid w:val="00355C5E"/>
    <w:rsid w:val="00363573"/>
    <w:rsid w:val="00363AE7"/>
    <w:rsid w:val="00363C4C"/>
    <w:rsid w:val="00367B06"/>
    <w:rsid w:val="003804C0"/>
    <w:rsid w:val="003815C7"/>
    <w:rsid w:val="003824FB"/>
    <w:rsid w:val="00385E10"/>
    <w:rsid w:val="00387DF7"/>
    <w:rsid w:val="00390555"/>
    <w:rsid w:val="003915B0"/>
    <w:rsid w:val="003B3329"/>
    <w:rsid w:val="003B54E1"/>
    <w:rsid w:val="003C346A"/>
    <w:rsid w:val="003C34D7"/>
    <w:rsid w:val="003C77C6"/>
    <w:rsid w:val="003E213A"/>
    <w:rsid w:val="003E6E0C"/>
    <w:rsid w:val="003F073E"/>
    <w:rsid w:val="003F1F8B"/>
    <w:rsid w:val="003F5069"/>
    <w:rsid w:val="003F5D06"/>
    <w:rsid w:val="003F7B66"/>
    <w:rsid w:val="00407942"/>
    <w:rsid w:val="00410EB6"/>
    <w:rsid w:val="00414FFB"/>
    <w:rsid w:val="00415660"/>
    <w:rsid w:val="00415691"/>
    <w:rsid w:val="00415A69"/>
    <w:rsid w:val="00416F79"/>
    <w:rsid w:val="004223D6"/>
    <w:rsid w:val="00424909"/>
    <w:rsid w:val="00425F98"/>
    <w:rsid w:val="00427A61"/>
    <w:rsid w:val="00430950"/>
    <w:rsid w:val="004347FA"/>
    <w:rsid w:val="00440997"/>
    <w:rsid w:val="004431F1"/>
    <w:rsid w:val="00443C38"/>
    <w:rsid w:val="004455B6"/>
    <w:rsid w:val="00446844"/>
    <w:rsid w:val="00446DA7"/>
    <w:rsid w:val="00453EF5"/>
    <w:rsid w:val="00455739"/>
    <w:rsid w:val="00456577"/>
    <w:rsid w:val="004622AD"/>
    <w:rsid w:val="0046297E"/>
    <w:rsid w:val="00464A66"/>
    <w:rsid w:val="00470311"/>
    <w:rsid w:val="00472B26"/>
    <w:rsid w:val="00484B66"/>
    <w:rsid w:val="00490A75"/>
    <w:rsid w:val="00490FBD"/>
    <w:rsid w:val="0049277F"/>
    <w:rsid w:val="00494174"/>
    <w:rsid w:val="00497689"/>
    <w:rsid w:val="004976C4"/>
    <w:rsid w:val="004A1598"/>
    <w:rsid w:val="004B06B5"/>
    <w:rsid w:val="004B2FC6"/>
    <w:rsid w:val="004B7BA4"/>
    <w:rsid w:val="004C06E2"/>
    <w:rsid w:val="004C1D2C"/>
    <w:rsid w:val="004C1E59"/>
    <w:rsid w:val="004C1EE4"/>
    <w:rsid w:val="004C2D7E"/>
    <w:rsid w:val="004C2F7D"/>
    <w:rsid w:val="004C5448"/>
    <w:rsid w:val="004C6433"/>
    <w:rsid w:val="004D1CD9"/>
    <w:rsid w:val="004D43B3"/>
    <w:rsid w:val="004D68D5"/>
    <w:rsid w:val="004E21DF"/>
    <w:rsid w:val="004E343D"/>
    <w:rsid w:val="004E3582"/>
    <w:rsid w:val="004E4409"/>
    <w:rsid w:val="004E750D"/>
    <w:rsid w:val="004F01A4"/>
    <w:rsid w:val="004F0D53"/>
    <w:rsid w:val="004F36ED"/>
    <w:rsid w:val="004F53EB"/>
    <w:rsid w:val="004F7DFE"/>
    <w:rsid w:val="00501645"/>
    <w:rsid w:val="00505AF1"/>
    <w:rsid w:val="005105C0"/>
    <w:rsid w:val="005129EA"/>
    <w:rsid w:val="005130E3"/>
    <w:rsid w:val="0051750D"/>
    <w:rsid w:val="00520130"/>
    <w:rsid w:val="00524F11"/>
    <w:rsid w:val="00526E8B"/>
    <w:rsid w:val="00530FB4"/>
    <w:rsid w:val="005342BD"/>
    <w:rsid w:val="005359BA"/>
    <w:rsid w:val="00536354"/>
    <w:rsid w:val="005405ED"/>
    <w:rsid w:val="00541AAB"/>
    <w:rsid w:val="00543474"/>
    <w:rsid w:val="005461E4"/>
    <w:rsid w:val="00551C1A"/>
    <w:rsid w:val="00552A61"/>
    <w:rsid w:val="00556AA2"/>
    <w:rsid w:val="005576FC"/>
    <w:rsid w:val="00557E6B"/>
    <w:rsid w:val="005603B4"/>
    <w:rsid w:val="00560A74"/>
    <w:rsid w:val="00563118"/>
    <w:rsid w:val="005647F0"/>
    <w:rsid w:val="00566A2D"/>
    <w:rsid w:val="00567681"/>
    <w:rsid w:val="00570DE2"/>
    <w:rsid w:val="00573A5C"/>
    <w:rsid w:val="00580AFF"/>
    <w:rsid w:val="00585F0C"/>
    <w:rsid w:val="00591D9F"/>
    <w:rsid w:val="005936CF"/>
    <w:rsid w:val="00593946"/>
    <w:rsid w:val="00597762"/>
    <w:rsid w:val="00597F76"/>
    <w:rsid w:val="005A0A48"/>
    <w:rsid w:val="005A2553"/>
    <w:rsid w:val="005A4EEB"/>
    <w:rsid w:val="005A6559"/>
    <w:rsid w:val="005A6BFA"/>
    <w:rsid w:val="005B44F7"/>
    <w:rsid w:val="005C03FC"/>
    <w:rsid w:val="005C1564"/>
    <w:rsid w:val="005C15FF"/>
    <w:rsid w:val="005C428F"/>
    <w:rsid w:val="005C5826"/>
    <w:rsid w:val="005D5546"/>
    <w:rsid w:val="005D6A1D"/>
    <w:rsid w:val="005D7D5E"/>
    <w:rsid w:val="005E06B3"/>
    <w:rsid w:val="005E15C8"/>
    <w:rsid w:val="005E3F0A"/>
    <w:rsid w:val="005E43B8"/>
    <w:rsid w:val="005E542F"/>
    <w:rsid w:val="005E5799"/>
    <w:rsid w:val="005E6AC8"/>
    <w:rsid w:val="005E7BF3"/>
    <w:rsid w:val="005E7E79"/>
    <w:rsid w:val="005F194C"/>
    <w:rsid w:val="005F3316"/>
    <w:rsid w:val="005F7215"/>
    <w:rsid w:val="005F7245"/>
    <w:rsid w:val="005F797B"/>
    <w:rsid w:val="0060283C"/>
    <w:rsid w:val="0060463A"/>
    <w:rsid w:val="00605D24"/>
    <w:rsid w:val="00606C0D"/>
    <w:rsid w:val="00611A50"/>
    <w:rsid w:val="006149A9"/>
    <w:rsid w:val="00614D59"/>
    <w:rsid w:val="00615F2C"/>
    <w:rsid w:val="0061672C"/>
    <w:rsid w:val="0062066C"/>
    <w:rsid w:val="00620A00"/>
    <w:rsid w:val="00620D0A"/>
    <w:rsid w:val="00621A89"/>
    <w:rsid w:val="00621D2B"/>
    <w:rsid w:val="0062603D"/>
    <w:rsid w:val="00634B0E"/>
    <w:rsid w:val="00635CC1"/>
    <w:rsid w:val="00640574"/>
    <w:rsid w:val="00643524"/>
    <w:rsid w:val="00645006"/>
    <w:rsid w:val="00660AC5"/>
    <w:rsid w:val="00662E7C"/>
    <w:rsid w:val="006670AA"/>
    <w:rsid w:val="006705C2"/>
    <w:rsid w:val="006721EB"/>
    <w:rsid w:val="006728D3"/>
    <w:rsid w:val="00673089"/>
    <w:rsid w:val="00674896"/>
    <w:rsid w:val="00681942"/>
    <w:rsid w:val="0068387D"/>
    <w:rsid w:val="00684386"/>
    <w:rsid w:val="00685AAF"/>
    <w:rsid w:val="0069189C"/>
    <w:rsid w:val="006920CF"/>
    <w:rsid w:val="00692382"/>
    <w:rsid w:val="00695030"/>
    <w:rsid w:val="00695431"/>
    <w:rsid w:val="0069687A"/>
    <w:rsid w:val="006A0245"/>
    <w:rsid w:val="006A2C86"/>
    <w:rsid w:val="006A4A9C"/>
    <w:rsid w:val="006B088B"/>
    <w:rsid w:val="006B24EB"/>
    <w:rsid w:val="006C2303"/>
    <w:rsid w:val="006D0979"/>
    <w:rsid w:val="006D2C35"/>
    <w:rsid w:val="006E21FE"/>
    <w:rsid w:val="006E23FD"/>
    <w:rsid w:val="006E544D"/>
    <w:rsid w:val="006E5941"/>
    <w:rsid w:val="006E71CD"/>
    <w:rsid w:val="006F1466"/>
    <w:rsid w:val="007009C5"/>
    <w:rsid w:val="00700E92"/>
    <w:rsid w:val="007056E4"/>
    <w:rsid w:val="00705BF3"/>
    <w:rsid w:val="00705E13"/>
    <w:rsid w:val="00706A71"/>
    <w:rsid w:val="0071277A"/>
    <w:rsid w:val="00722F38"/>
    <w:rsid w:val="00723AAE"/>
    <w:rsid w:val="007329CD"/>
    <w:rsid w:val="00732CE2"/>
    <w:rsid w:val="0073326A"/>
    <w:rsid w:val="0073390E"/>
    <w:rsid w:val="00733BE9"/>
    <w:rsid w:val="00734CF6"/>
    <w:rsid w:val="00735DE7"/>
    <w:rsid w:val="00736D88"/>
    <w:rsid w:val="00737933"/>
    <w:rsid w:val="007405D2"/>
    <w:rsid w:val="00742237"/>
    <w:rsid w:val="007443E2"/>
    <w:rsid w:val="007519A6"/>
    <w:rsid w:val="00752B2D"/>
    <w:rsid w:val="00754B98"/>
    <w:rsid w:val="00763A99"/>
    <w:rsid w:val="00773509"/>
    <w:rsid w:val="007810CF"/>
    <w:rsid w:val="00781CC0"/>
    <w:rsid w:val="007825F1"/>
    <w:rsid w:val="00782930"/>
    <w:rsid w:val="00783759"/>
    <w:rsid w:val="00784DE2"/>
    <w:rsid w:val="007862B9"/>
    <w:rsid w:val="007917C7"/>
    <w:rsid w:val="00791C40"/>
    <w:rsid w:val="00791D29"/>
    <w:rsid w:val="00797D8A"/>
    <w:rsid w:val="007A02DB"/>
    <w:rsid w:val="007A0E9B"/>
    <w:rsid w:val="007A3694"/>
    <w:rsid w:val="007A585E"/>
    <w:rsid w:val="007A7F92"/>
    <w:rsid w:val="007B226D"/>
    <w:rsid w:val="007B228A"/>
    <w:rsid w:val="007B384B"/>
    <w:rsid w:val="007C0716"/>
    <w:rsid w:val="007C096C"/>
    <w:rsid w:val="007C344E"/>
    <w:rsid w:val="007D002F"/>
    <w:rsid w:val="007D02D3"/>
    <w:rsid w:val="007D4465"/>
    <w:rsid w:val="007E1BD2"/>
    <w:rsid w:val="007E2AB4"/>
    <w:rsid w:val="007E2F8D"/>
    <w:rsid w:val="007E3300"/>
    <w:rsid w:val="007E4701"/>
    <w:rsid w:val="007E5B89"/>
    <w:rsid w:val="007E7AC5"/>
    <w:rsid w:val="007F0455"/>
    <w:rsid w:val="007F4951"/>
    <w:rsid w:val="007F51BD"/>
    <w:rsid w:val="007F5735"/>
    <w:rsid w:val="00804162"/>
    <w:rsid w:val="00807377"/>
    <w:rsid w:val="008073B2"/>
    <w:rsid w:val="008133ED"/>
    <w:rsid w:val="00813941"/>
    <w:rsid w:val="008152CF"/>
    <w:rsid w:val="008214D1"/>
    <w:rsid w:val="00824B84"/>
    <w:rsid w:val="00827F8D"/>
    <w:rsid w:val="00830ED8"/>
    <w:rsid w:val="008317B1"/>
    <w:rsid w:val="00834B4F"/>
    <w:rsid w:val="00835AD6"/>
    <w:rsid w:val="00836A1E"/>
    <w:rsid w:val="008370CC"/>
    <w:rsid w:val="00844CD8"/>
    <w:rsid w:val="00850A44"/>
    <w:rsid w:val="00851F41"/>
    <w:rsid w:val="00870BED"/>
    <w:rsid w:val="00876619"/>
    <w:rsid w:val="00877BED"/>
    <w:rsid w:val="00882C0D"/>
    <w:rsid w:val="00885B4D"/>
    <w:rsid w:val="00890313"/>
    <w:rsid w:val="00892128"/>
    <w:rsid w:val="00893DD2"/>
    <w:rsid w:val="008A156E"/>
    <w:rsid w:val="008A2D8F"/>
    <w:rsid w:val="008A3BAF"/>
    <w:rsid w:val="008A3EE7"/>
    <w:rsid w:val="008A5E5C"/>
    <w:rsid w:val="008A72B0"/>
    <w:rsid w:val="008A7B1F"/>
    <w:rsid w:val="008B0925"/>
    <w:rsid w:val="008B49ED"/>
    <w:rsid w:val="008B537C"/>
    <w:rsid w:val="008B6FAC"/>
    <w:rsid w:val="008B730B"/>
    <w:rsid w:val="008C01E4"/>
    <w:rsid w:val="008C3032"/>
    <w:rsid w:val="008C34AF"/>
    <w:rsid w:val="008C36C0"/>
    <w:rsid w:val="008C41DE"/>
    <w:rsid w:val="008C5D5A"/>
    <w:rsid w:val="008C721B"/>
    <w:rsid w:val="008D3650"/>
    <w:rsid w:val="008D428B"/>
    <w:rsid w:val="008D663E"/>
    <w:rsid w:val="008E0B85"/>
    <w:rsid w:val="008E1CAE"/>
    <w:rsid w:val="008F4D57"/>
    <w:rsid w:val="00901542"/>
    <w:rsid w:val="0090360D"/>
    <w:rsid w:val="00907FA5"/>
    <w:rsid w:val="00912BAC"/>
    <w:rsid w:val="00912F01"/>
    <w:rsid w:val="00914C11"/>
    <w:rsid w:val="0091650D"/>
    <w:rsid w:val="009169F1"/>
    <w:rsid w:val="00923DFB"/>
    <w:rsid w:val="00925426"/>
    <w:rsid w:val="00925565"/>
    <w:rsid w:val="009317A1"/>
    <w:rsid w:val="00940E79"/>
    <w:rsid w:val="00941C4C"/>
    <w:rsid w:val="0094343C"/>
    <w:rsid w:val="009510E8"/>
    <w:rsid w:val="009510FB"/>
    <w:rsid w:val="0095261C"/>
    <w:rsid w:val="009536D8"/>
    <w:rsid w:val="00957720"/>
    <w:rsid w:val="009604EA"/>
    <w:rsid w:val="00960BDB"/>
    <w:rsid w:val="00963035"/>
    <w:rsid w:val="00963266"/>
    <w:rsid w:val="00963BF8"/>
    <w:rsid w:val="00965DA5"/>
    <w:rsid w:val="00972985"/>
    <w:rsid w:val="0097517D"/>
    <w:rsid w:val="009764DE"/>
    <w:rsid w:val="00976D56"/>
    <w:rsid w:val="00976F42"/>
    <w:rsid w:val="00977399"/>
    <w:rsid w:val="00977D62"/>
    <w:rsid w:val="009816CA"/>
    <w:rsid w:val="00982B4E"/>
    <w:rsid w:val="009854C4"/>
    <w:rsid w:val="009A084F"/>
    <w:rsid w:val="009A1401"/>
    <w:rsid w:val="009A42F6"/>
    <w:rsid w:val="009A5226"/>
    <w:rsid w:val="009A52BE"/>
    <w:rsid w:val="009B0182"/>
    <w:rsid w:val="009B1678"/>
    <w:rsid w:val="009B30CC"/>
    <w:rsid w:val="009B4C6E"/>
    <w:rsid w:val="009C1585"/>
    <w:rsid w:val="009C4D2A"/>
    <w:rsid w:val="009C720E"/>
    <w:rsid w:val="009D427B"/>
    <w:rsid w:val="009D6C26"/>
    <w:rsid w:val="009D7543"/>
    <w:rsid w:val="009E0BCD"/>
    <w:rsid w:val="009F1DC9"/>
    <w:rsid w:val="009F2011"/>
    <w:rsid w:val="009F24C0"/>
    <w:rsid w:val="009F4F41"/>
    <w:rsid w:val="009F694C"/>
    <w:rsid w:val="009F7274"/>
    <w:rsid w:val="00A15392"/>
    <w:rsid w:val="00A20986"/>
    <w:rsid w:val="00A21170"/>
    <w:rsid w:val="00A268EF"/>
    <w:rsid w:val="00A312B5"/>
    <w:rsid w:val="00A45434"/>
    <w:rsid w:val="00A51B30"/>
    <w:rsid w:val="00A52505"/>
    <w:rsid w:val="00A55EDB"/>
    <w:rsid w:val="00A61DAA"/>
    <w:rsid w:val="00A67962"/>
    <w:rsid w:val="00A71FD6"/>
    <w:rsid w:val="00A7204A"/>
    <w:rsid w:val="00A736EF"/>
    <w:rsid w:val="00A779AE"/>
    <w:rsid w:val="00A919CE"/>
    <w:rsid w:val="00A92E20"/>
    <w:rsid w:val="00A967F8"/>
    <w:rsid w:val="00AA0AF1"/>
    <w:rsid w:val="00AB5ECC"/>
    <w:rsid w:val="00AB6294"/>
    <w:rsid w:val="00AC0653"/>
    <w:rsid w:val="00AC0761"/>
    <w:rsid w:val="00AC3451"/>
    <w:rsid w:val="00AC3EDD"/>
    <w:rsid w:val="00AC5141"/>
    <w:rsid w:val="00AC6972"/>
    <w:rsid w:val="00AD2A12"/>
    <w:rsid w:val="00AD301C"/>
    <w:rsid w:val="00AD6796"/>
    <w:rsid w:val="00AE1154"/>
    <w:rsid w:val="00AE62FB"/>
    <w:rsid w:val="00AE7671"/>
    <w:rsid w:val="00AF3E4D"/>
    <w:rsid w:val="00AF6878"/>
    <w:rsid w:val="00AF6F27"/>
    <w:rsid w:val="00B01ACE"/>
    <w:rsid w:val="00B04433"/>
    <w:rsid w:val="00B122B4"/>
    <w:rsid w:val="00B157C6"/>
    <w:rsid w:val="00B174F3"/>
    <w:rsid w:val="00B212E5"/>
    <w:rsid w:val="00B239E5"/>
    <w:rsid w:val="00B24778"/>
    <w:rsid w:val="00B32AE0"/>
    <w:rsid w:val="00B3442C"/>
    <w:rsid w:val="00B36427"/>
    <w:rsid w:val="00B4113F"/>
    <w:rsid w:val="00B44352"/>
    <w:rsid w:val="00B44940"/>
    <w:rsid w:val="00B52AAD"/>
    <w:rsid w:val="00B637AA"/>
    <w:rsid w:val="00B659D3"/>
    <w:rsid w:val="00B70CD3"/>
    <w:rsid w:val="00B731EE"/>
    <w:rsid w:val="00B73676"/>
    <w:rsid w:val="00B76539"/>
    <w:rsid w:val="00B76A55"/>
    <w:rsid w:val="00B81034"/>
    <w:rsid w:val="00B82001"/>
    <w:rsid w:val="00B93330"/>
    <w:rsid w:val="00B94A90"/>
    <w:rsid w:val="00BA01EC"/>
    <w:rsid w:val="00BA02CC"/>
    <w:rsid w:val="00BA54B2"/>
    <w:rsid w:val="00BB2371"/>
    <w:rsid w:val="00BC58D7"/>
    <w:rsid w:val="00BC6D2F"/>
    <w:rsid w:val="00BC714B"/>
    <w:rsid w:val="00BD3019"/>
    <w:rsid w:val="00BD65DF"/>
    <w:rsid w:val="00BE44C8"/>
    <w:rsid w:val="00BE450C"/>
    <w:rsid w:val="00BE4883"/>
    <w:rsid w:val="00BE5ECB"/>
    <w:rsid w:val="00BE68B7"/>
    <w:rsid w:val="00BE75D2"/>
    <w:rsid w:val="00BE7678"/>
    <w:rsid w:val="00BF131B"/>
    <w:rsid w:val="00BF1386"/>
    <w:rsid w:val="00BF2142"/>
    <w:rsid w:val="00BF4753"/>
    <w:rsid w:val="00BF52FA"/>
    <w:rsid w:val="00BF730E"/>
    <w:rsid w:val="00C01C17"/>
    <w:rsid w:val="00C04F63"/>
    <w:rsid w:val="00C0551F"/>
    <w:rsid w:val="00C102F5"/>
    <w:rsid w:val="00C1052A"/>
    <w:rsid w:val="00C11D09"/>
    <w:rsid w:val="00C21664"/>
    <w:rsid w:val="00C2275D"/>
    <w:rsid w:val="00C247F6"/>
    <w:rsid w:val="00C25368"/>
    <w:rsid w:val="00C26CD0"/>
    <w:rsid w:val="00C33AB4"/>
    <w:rsid w:val="00C357EC"/>
    <w:rsid w:val="00C42489"/>
    <w:rsid w:val="00C4281B"/>
    <w:rsid w:val="00C430FD"/>
    <w:rsid w:val="00C44CA5"/>
    <w:rsid w:val="00C458C8"/>
    <w:rsid w:val="00C53105"/>
    <w:rsid w:val="00C55537"/>
    <w:rsid w:val="00C64933"/>
    <w:rsid w:val="00C7131A"/>
    <w:rsid w:val="00C71516"/>
    <w:rsid w:val="00C73A77"/>
    <w:rsid w:val="00C7748C"/>
    <w:rsid w:val="00C81E1C"/>
    <w:rsid w:val="00C82AB8"/>
    <w:rsid w:val="00C833F0"/>
    <w:rsid w:val="00C83410"/>
    <w:rsid w:val="00C8446F"/>
    <w:rsid w:val="00C904CA"/>
    <w:rsid w:val="00C905F6"/>
    <w:rsid w:val="00C913F1"/>
    <w:rsid w:val="00C95ED3"/>
    <w:rsid w:val="00CA72F8"/>
    <w:rsid w:val="00CB1064"/>
    <w:rsid w:val="00CB18D4"/>
    <w:rsid w:val="00CB5D00"/>
    <w:rsid w:val="00CC11B1"/>
    <w:rsid w:val="00CC2690"/>
    <w:rsid w:val="00CC7D46"/>
    <w:rsid w:val="00CD127A"/>
    <w:rsid w:val="00CD1FA3"/>
    <w:rsid w:val="00CD41AC"/>
    <w:rsid w:val="00CD44EC"/>
    <w:rsid w:val="00CD6596"/>
    <w:rsid w:val="00CE3549"/>
    <w:rsid w:val="00CE482D"/>
    <w:rsid w:val="00CE6404"/>
    <w:rsid w:val="00CE7CCC"/>
    <w:rsid w:val="00CF26AF"/>
    <w:rsid w:val="00CF6B9A"/>
    <w:rsid w:val="00CF6EF5"/>
    <w:rsid w:val="00CF711B"/>
    <w:rsid w:val="00D01C38"/>
    <w:rsid w:val="00D203C2"/>
    <w:rsid w:val="00D33F63"/>
    <w:rsid w:val="00D345F6"/>
    <w:rsid w:val="00D37878"/>
    <w:rsid w:val="00D4493C"/>
    <w:rsid w:val="00D5479B"/>
    <w:rsid w:val="00D55ABF"/>
    <w:rsid w:val="00D65180"/>
    <w:rsid w:val="00D7233F"/>
    <w:rsid w:val="00D72F49"/>
    <w:rsid w:val="00D7490B"/>
    <w:rsid w:val="00D82C4F"/>
    <w:rsid w:val="00D8470B"/>
    <w:rsid w:val="00D84B06"/>
    <w:rsid w:val="00D85D37"/>
    <w:rsid w:val="00D875D4"/>
    <w:rsid w:val="00D87B51"/>
    <w:rsid w:val="00D9079E"/>
    <w:rsid w:val="00D924BB"/>
    <w:rsid w:val="00D93D0A"/>
    <w:rsid w:val="00D952F1"/>
    <w:rsid w:val="00DA4F14"/>
    <w:rsid w:val="00DA7250"/>
    <w:rsid w:val="00DB2FD4"/>
    <w:rsid w:val="00DC183E"/>
    <w:rsid w:val="00DC374E"/>
    <w:rsid w:val="00DC51F8"/>
    <w:rsid w:val="00DC5579"/>
    <w:rsid w:val="00DD27D0"/>
    <w:rsid w:val="00DD2970"/>
    <w:rsid w:val="00DD326D"/>
    <w:rsid w:val="00DD6921"/>
    <w:rsid w:val="00DE0C18"/>
    <w:rsid w:val="00DE476C"/>
    <w:rsid w:val="00DF0AE6"/>
    <w:rsid w:val="00DF336E"/>
    <w:rsid w:val="00DF41D9"/>
    <w:rsid w:val="00DF42FA"/>
    <w:rsid w:val="00DF464B"/>
    <w:rsid w:val="00DF76B8"/>
    <w:rsid w:val="00E009DD"/>
    <w:rsid w:val="00E068CA"/>
    <w:rsid w:val="00E07338"/>
    <w:rsid w:val="00E10D27"/>
    <w:rsid w:val="00E17141"/>
    <w:rsid w:val="00E17CFA"/>
    <w:rsid w:val="00E23C24"/>
    <w:rsid w:val="00E23FC5"/>
    <w:rsid w:val="00E23FFA"/>
    <w:rsid w:val="00E33634"/>
    <w:rsid w:val="00E34E67"/>
    <w:rsid w:val="00E34F37"/>
    <w:rsid w:val="00E43136"/>
    <w:rsid w:val="00E50166"/>
    <w:rsid w:val="00E56759"/>
    <w:rsid w:val="00E60543"/>
    <w:rsid w:val="00E6129F"/>
    <w:rsid w:val="00E648EE"/>
    <w:rsid w:val="00E67AB7"/>
    <w:rsid w:val="00E70BB8"/>
    <w:rsid w:val="00E71A63"/>
    <w:rsid w:val="00E71E11"/>
    <w:rsid w:val="00E727A4"/>
    <w:rsid w:val="00E77B7C"/>
    <w:rsid w:val="00E80CE8"/>
    <w:rsid w:val="00E81F69"/>
    <w:rsid w:val="00E84C30"/>
    <w:rsid w:val="00E908E7"/>
    <w:rsid w:val="00E9130E"/>
    <w:rsid w:val="00EA04FF"/>
    <w:rsid w:val="00EA05AE"/>
    <w:rsid w:val="00EA3062"/>
    <w:rsid w:val="00EA689F"/>
    <w:rsid w:val="00EB1C0E"/>
    <w:rsid w:val="00EB7DFF"/>
    <w:rsid w:val="00EC23C5"/>
    <w:rsid w:val="00EC519B"/>
    <w:rsid w:val="00EC6416"/>
    <w:rsid w:val="00ED5B8B"/>
    <w:rsid w:val="00EE17A7"/>
    <w:rsid w:val="00EE1D69"/>
    <w:rsid w:val="00EE31E4"/>
    <w:rsid w:val="00EE3D92"/>
    <w:rsid w:val="00EE49D0"/>
    <w:rsid w:val="00EE5EE3"/>
    <w:rsid w:val="00EF573E"/>
    <w:rsid w:val="00EF5F2B"/>
    <w:rsid w:val="00F072E8"/>
    <w:rsid w:val="00F1345B"/>
    <w:rsid w:val="00F166D4"/>
    <w:rsid w:val="00F16CA1"/>
    <w:rsid w:val="00F205D8"/>
    <w:rsid w:val="00F22534"/>
    <w:rsid w:val="00F24C54"/>
    <w:rsid w:val="00F2658C"/>
    <w:rsid w:val="00F34BA3"/>
    <w:rsid w:val="00F44A4E"/>
    <w:rsid w:val="00F45027"/>
    <w:rsid w:val="00F45987"/>
    <w:rsid w:val="00F45D0D"/>
    <w:rsid w:val="00F478C1"/>
    <w:rsid w:val="00F47C89"/>
    <w:rsid w:val="00F51F52"/>
    <w:rsid w:val="00F53C8B"/>
    <w:rsid w:val="00F56C96"/>
    <w:rsid w:val="00F62BAA"/>
    <w:rsid w:val="00F704CA"/>
    <w:rsid w:val="00F76947"/>
    <w:rsid w:val="00F774CC"/>
    <w:rsid w:val="00F80E45"/>
    <w:rsid w:val="00F829AF"/>
    <w:rsid w:val="00F8764F"/>
    <w:rsid w:val="00F9111B"/>
    <w:rsid w:val="00F91523"/>
    <w:rsid w:val="00F92452"/>
    <w:rsid w:val="00F94BBC"/>
    <w:rsid w:val="00FA03D9"/>
    <w:rsid w:val="00FA481C"/>
    <w:rsid w:val="00FB109F"/>
    <w:rsid w:val="00FB15A6"/>
    <w:rsid w:val="00FB3011"/>
    <w:rsid w:val="00FB48CF"/>
    <w:rsid w:val="00FB4A96"/>
    <w:rsid w:val="00FB52F8"/>
    <w:rsid w:val="00FC247A"/>
    <w:rsid w:val="00FC3907"/>
    <w:rsid w:val="00FC68F2"/>
    <w:rsid w:val="00FD60A2"/>
    <w:rsid w:val="00FD7C29"/>
    <w:rsid w:val="00FE2131"/>
    <w:rsid w:val="00FE2FC7"/>
    <w:rsid w:val="00FE4F59"/>
    <w:rsid w:val="00FF0A6C"/>
    <w:rsid w:val="00FF3257"/>
    <w:rsid w:val="00FF3473"/>
    <w:rsid w:val="00FF364A"/>
    <w:rsid w:val="00FF5923"/>
    <w:rsid w:val="00FF624E"/>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36CA554D"/>
  <w15:chartTrackingRefBased/>
  <w15:docId w15:val="{B1C8417E-D481-4639-8B3B-8C5B252F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45"/>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22402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itleBox">
    <w:name w:val="Policy Title Box"/>
    <w:basedOn w:val="Normal"/>
    <w:qFormat/>
    <w:rsid w:val="00976D56"/>
    <w:rPr>
      <w:rFonts w:ascii="Arial" w:hAnsi="Arial" w:cs="Arial"/>
      <w:b/>
      <w:sz w:val="32"/>
    </w:rPr>
  </w:style>
  <w:style w:type="paragraph" w:customStyle="1" w:styleId="PolicyCode">
    <w:name w:val="Policy Code"/>
    <w:basedOn w:val="Normal"/>
    <w:qFormat/>
    <w:rsid w:val="001E1260"/>
    <w:pPr>
      <w:tabs>
        <w:tab w:val="left" w:pos="1987"/>
      </w:tabs>
      <w:ind w:left="1987" w:hanging="1987"/>
    </w:pPr>
    <w:rPr>
      <w:sz w:val="22"/>
    </w:rPr>
  </w:style>
  <w:style w:type="paragraph" w:customStyle="1" w:styleId="PolicyTop">
    <w:name w:val="Policy Top"/>
    <w:basedOn w:val="Normal"/>
    <w:qFormat/>
    <w:rsid w:val="00074380"/>
  </w:style>
  <w:style w:type="paragraph" w:customStyle="1" w:styleId="PolicyTitle">
    <w:name w:val="Policy Title"/>
    <w:basedOn w:val="Normal"/>
    <w:qFormat/>
    <w:rsid w:val="00543474"/>
    <w:pPr>
      <w:jc w:val="center"/>
    </w:pPr>
    <w:rPr>
      <w:b/>
      <w:sz w:val="28"/>
    </w:rPr>
  </w:style>
  <w:style w:type="paragraph" w:customStyle="1" w:styleId="PolicyBodyText">
    <w:name w:val="Policy Body Text"/>
    <w:basedOn w:val="Normal"/>
    <w:qFormat/>
    <w:rsid w:val="00224022"/>
  </w:style>
  <w:style w:type="paragraph" w:customStyle="1" w:styleId="PolicyBodyIndent">
    <w:name w:val="Policy Body Indent"/>
    <w:basedOn w:val="PolicyBodyText"/>
    <w:qFormat/>
    <w:rsid w:val="00355C5E"/>
    <w:pPr>
      <w:spacing w:after="240"/>
      <w:ind w:left="576"/>
    </w:pPr>
  </w:style>
  <w:style w:type="paragraph" w:styleId="Header">
    <w:name w:val="header"/>
    <w:basedOn w:val="Normal"/>
    <w:link w:val="HeaderChar"/>
    <w:uiPriority w:val="99"/>
    <w:unhideWhenUsed/>
    <w:rsid w:val="00224022"/>
    <w:pPr>
      <w:tabs>
        <w:tab w:val="center" w:pos="4680"/>
        <w:tab w:val="right" w:pos="9360"/>
      </w:tabs>
    </w:pPr>
  </w:style>
  <w:style w:type="character" w:customStyle="1" w:styleId="HeaderChar">
    <w:name w:val="Header Char"/>
    <w:basedOn w:val="DefaultParagraphFont"/>
    <w:link w:val="Header"/>
    <w:uiPriority w:val="99"/>
    <w:rsid w:val="00224022"/>
    <w:rPr>
      <w:rFonts w:ascii="Times New Roman" w:hAnsi="Times New Roman" w:cs="Times New Roman"/>
      <w:sz w:val="24"/>
    </w:rPr>
  </w:style>
  <w:style w:type="paragraph" w:styleId="Footer">
    <w:name w:val="footer"/>
    <w:basedOn w:val="Normal"/>
    <w:link w:val="FooterChar"/>
    <w:uiPriority w:val="99"/>
    <w:unhideWhenUsed/>
    <w:rsid w:val="00224022"/>
    <w:pPr>
      <w:tabs>
        <w:tab w:val="center" w:pos="4680"/>
        <w:tab w:val="right" w:pos="9360"/>
      </w:tabs>
    </w:pPr>
  </w:style>
  <w:style w:type="character" w:customStyle="1" w:styleId="FooterChar">
    <w:name w:val="Footer Char"/>
    <w:basedOn w:val="DefaultParagraphFont"/>
    <w:link w:val="Footer"/>
    <w:uiPriority w:val="99"/>
    <w:rsid w:val="00224022"/>
    <w:rPr>
      <w:rFonts w:ascii="Times New Roman" w:hAnsi="Times New Roman" w:cs="Times New Roman"/>
      <w:sz w:val="24"/>
    </w:rPr>
  </w:style>
  <w:style w:type="paragraph" w:customStyle="1" w:styleId="PolicyLine">
    <w:name w:val="Policy Line"/>
    <w:basedOn w:val="Normal"/>
    <w:next w:val="Normal"/>
    <w:qFormat/>
    <w:rsid w:val="00B637AA"/>
    <w:pPr>
      <w:pBdr>
        <w:bottom w:val="single" w:sz="4" w:space="1" w:color="auto"/>
      </w:pBdr>
      <w:spacing w:after="240"/>
    </w:pPr>
  </w:style>
  <w:style w:type="paragraph" w:customStyle="1" w:styleId="PolicyReferencesHeading">
    <w:name w:val="Policy References Heading"/>
    <w:basedOn w:val="Normal"/>
    <w:qFormat/>
    <w:rsid w:val="00AC6972"/>
    <w:rPr>
      <w:rFonts w:ascii="Times New Roman Bold" w:hAnsi="Times New Roman Bold"/>
      <w:b/>
      <w:sz w:val="20"/>
    </w:rPr>
  </w:style>
  <w:style w:type="paragraph" w:customStyle="1" w:styleId="PolicyReferences">
    <w:name w:val="Policy References"/>
    <w:basedOn w:val="Normal"/>
    <w:qFormat/>
    <w:rsid w:val="00AC6972"/>
    <w:rPr>
      <w:sz w:val="20"/>
    </w:rPr>
  </w:style>
  <w:style w:type="paragraph" w:styleId="FootnoteText">
    <w:name w:val="footnote text"/>
    <w:basedOn w:val="Normal"/>
    <w:link w:val="FootnoteTextChar"/>
    <w:semiHidden/>
    <w:unhideWhenUsed/>
    <w:rsid w:val="00B637AA"/>
    <w:pPr>
      <w:spacing w:after="200"/>
    </w:pPr>
    <w:rPr>
      <w:sz w:val="20"/>
      <w:szCs w:val="20"/>
    </w:rPr>
  </w:style>
  <w:style w:type="character" w:customStyle="1" w:styleId="FootnoteTextChar">
    <w:name w:val="Footnote Text Char"/>
    <w:basedOn w:val="DefaultParagraphFont"/>
    <w:link w:val="FootnoteText"/>
    <w:semiHidden/>
    <w:rsid w:val="00B637A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637AA"/>
    <w:rPr>
      <w:vertAlign w:val="superscript"/>
    </w:rPr>
  </w:style>
  <w:style w:type="paragraph" w:customStyle="1" w:styleId="PolicyBodyIndent0After">
    <w:name w:val="Policy Body Indent 0 After"/>
    <w:basedOn w:val="PolicyBodyIndent"/>
    <w:qFormat/>
    <w:rsid w:val="00AE1154"/>
    <w:pPr>
      <w:spacing w:after="0"/>
    </w:pPr>
  </w:style>
  <w:style w:type="character" w:customStyle="1" w:styleId="Heading1Char">
    <w:name w:val="Heading 1 Char"/>
    <w:basedOn w:val="DefaultParagraphFont"/>
    <w:link w:val="Heading1"/>
    <w:uiPriority w:val="9"/>
    <w:rsid w:val="00224022"/>
    <w:rPr>
      <w:rFonts w:asciiTheme="majorHAnsi" w:eastAsiaTheme="majorEastAsia" w:hAnsiTheme="majorHAnsi" w:cstheme="majorBidi"/>
      <w:color w:val="2E74B5" w:themeColor="accent1" w:themeShade="BF"/>
      <w:sz w:val="32"/>
      <w:szCs w:val="32"/>
    </w:rPr>
  </w:style>
  <w:style w:type="paragraph" w:customStyle="1" w:styleId="Level1">
    <w:name w:val="Level 1"/>
    <w:basedOn w:val="Normal"/>
    <w:rsid w:val="00224022"/>
    <w:pPr>
      <w:numPr>
        <w:numId w:val="13"/>
      </w:numPr>
      <w:spacing w:after="240"/>
      <w:outlineLvl w:val="0"/>
    </w:pPr>
    <w:rPr>
      <w:rFonts w:eastAsia="SimSun"/>
      <w:szCs w:val="20"/>
    </w:rPr>
  </w:style>
  <w:style w:type="paragraph" w:customStyle="1" w:styleId="Level2">
    <w:name w:val="Level 2"/>
    <w:basedOn w:val="Normal"/>
    <w:rsid w:val="00695030"/>
    <w:pPr>
      <w:numPr>
        <w:ilvl w:val="1"/>
        <w:numId w:val="13"/>
      </w:numPr>
      <w:tabs>
        <w:tab w:val="left" w:pos="1440"/>
      </w:tabs>
      <w:spacing w:after="240"/>
      <w:contextualSpacing/>
      <w:outlineLvl w:val="1"/>
    </w:pPr>
    <w:rPr>
      <w:rFonts w:eastAsia="SimSun"/>
      <w:szCs w:val="20"/>
    </w:rPr>
  </w:style>
  <w:style w:type="paragraph" w:customStyle="1" w:styleId="Level3">
    <w:name w:val="Level 3"/>
    <w:basedOn w:val="Normal"/>
    <w:rsid w:val="00E71A63"/>
    <w:pPr>
      <w:numPr>
        <w:ilvl w:val="2"/>
        <w:numId w:val="13"/>
      </w:numPr>
      <w:tabs>
        <w:tab w:val="left" w:pos="2160"/>
      </w:tabs>
      <w:spacing w:after="240"/>
      <w:contextualSpacing/>
      <w:outlineLvl w:val="2"/>
    </w:pPr>
    <w:rPr>
      <w:rFonts w:eastAsia="SimSun"/>
      <w:szCs w:val="20"/>
    </w:rPr>
  </w:style>
  <w:style w:type="paragraph" w:customStyle="1" w:styleId="Level4">
    <w:name w:val="Level 4"/>
    <w:basedOn w:val="Normal"/>
    <w:rsid w:val="00224022"/>
    <w:pPr>
      <w:numPr>
        <w:ilvl w:val="3"/>
        <w:numId w:val="13"/>
      </w:numPr>
      <w:tabs>
        <w:tab w:val="left" w:pos="2880"/>
      </w:tabs>
      <w:spacing w:after="240"/>
      <w:contextualSpacing/>
      <w:outlineLvl w:val="3"/>
    </w:pPr>
    <w:rPr>
      <w:rFonts w:eastAsia="SimSun"/>
      <w:szCs w:val="20"/>
    </w:rPr>
  </w:style>
  <w:style w:type="paragraph" w:customStyle="1" w:styleId="Level5">
    <w:name w:val="Level 5"/>
    <w:basedOn w:val="Normal"/>
    <w:rsid w:val="00224022"/>
    <w:pPr>
      <w:numPr>
        <w:ilvl w:val="4"/>
        <w:numId w:val="13"/>
      </w:numPr>
      <w:tabs>
        <w:tab w:val="left" w:pos="3600"/>
      </w:tabs>
      <w:spacing w:after="240"/>
      <w:contextualSpacing/>
      <w:outlineLvl w:val="4"/>
    </w:pPr>
    <w:rPr>
      <w:rFonts w:eastAsia="SimSun"/>
      <w:szCs w:val="20"/>
    </w:rPr>
  </w:style>
  <w:style w:type="paragraph" w:customStyle="1" w:styleId="Level6">
    <w:name w:val="Level 6"/>
    <w:basedOn w:val="Normal"/>
    <w:rsid w:val="00224022"/>
    <w:pPr>
      <w:numPr>
        <w:ilvl w:val="5"/>
        <w:numId w:val="13"/>
      </w:numPr>
      <w:tabs>
        <w:tab w:val="left" w:pos="4320"/>
      </w:tabs>
      <w:spacing w:after="240"/>
      <w:contextualSpacing/>
      <w:outlineLvl w:val="5"/>
    </w:pPr>
    <w:rPr>
      <w:rFonts w:eastAsia="SimSun"/>
      <w:szCs w:val="20"/>
    </w:rPr>
  </w:style>
  <w:style w:type="paragraph" w:customStyle="1" w:styleId="Level7">
    <w:name w:val="Level 7"/>
    <w:basedOn w:val="Normal"/>
    <w:rsid w:val="00224022"/>
    <w:pPr>
      <w:numPr>
        <w:ilvl w:val="6"/>
        <w:numId w:val="13"/>
      </w:numPr>
      <w:tabs>
        <w:tab w:val="left" w:pos="5040"/>
      </w:tabs>
      <w:spacing w:after="240"/>
      <w:contextualSpacing/>
      <w:outlineLvl w:val="6"/>
    </w:pPr>
    <w:rPr>
      <w:rFonts w:eastAsia="SimSun"/>
      <w:szCs w:val="20"/>
    </w:rPr>
  </w:style>
  <w:style w:type="paragraph" w:customStyle="1" w:styleId="Level8">
    <w:name w:val="Level 8"/>
    <w:basedOn w:val="Normal"/>
    <w:rsid w:val="00224022"/>
    <w:pPr>
      <w:numPr>
        <w:ilvl w:val="7"/>
        <w:numId w:val="13"/>
      </w:numPr>
      <w:tabs>
        <w:tab w:val="left" w:pos="5760"/>
      </w:tabs>
      <w:spacing w:after="240"/>
      <w:contextualSpacing/>
      <w:outlineLvl w:val="7"/>
    </w:pPr>
    <w:rPr>
      <w:rFonts w:eastAsia="SimSun"/>
      <w:szCs w:val="20"/>
    </w:rPr>
  </w:style>
  <w:style w:type="paragraph" w:customStyle="1" w:styleId="Level9">
    <w:name w:val="Level 9"/>
    <w:basedOn w:val="Normal"/>
    <w:rsid w:val="00224022"/>
    <w:pPr>
      <w:numPr>
        <w:ilvl w:val="8"/>
        <w:numId w:val="13"/>
      </w:numPr>
      <w:tabs>
        <w:tab w:val="left" w:pos="6480"/>
      </w:tabs>
      <w:spacing w:after="240"/>
      <w:contextualSpacing/>
      <w:outlineLvl w:val="8"/>
    </w:pPr>
    <w:rPr>
      <w:rFonts w:eastAsia="SimSun"/>
      <w:szCs w:val="20"/>
    </w:rPr>
  </w:style>
  <w:style w:type="paragraph" w:customStyle="1" w:styleId="PolicySubtitle">
    <w:name w:val="Policy Subtitle"/>
    <w:basedOn w:val="PolicyTitle"/>
    <w:qFormat/>
    <w:rsid w:val="0028031C"/>
    <w:rPr>
      <w:b w:val="0"/>
      <w:sz w:val="20"/>
    </w:rPr>
  </w:style>
  <w:style w:type="paragraph" w:customStyle="1" w:styleId="PolicyVERSION">
    <w:name w:val="Policy VERSION"/>
    <w:basedOn w:val="PolicySubtitle"/>
    <w:qFormat/>
    <w:rsid w:val="003B3329"/>
    <w:rPr>
      <w:sz w:val="24"/>
    </w:rPr>
  </w:style>
  <w:style w:type="paragraph" w:customStyle="1" w:styleId="PolicyBodyIndent2">
    <w:name w:val="Policy Body Indent 2"/>
    <w:basedOn w:val="PolicyBodyIndent"/>
    <w:qFormat/>
    <w:rsid w:val="00355C5E"/>
    <w:pPr>
      <w:spacing w:after="0"/>
      <w:ind w:left="1152"/>
    </w:pPr>
  </w:style>
  <w:style w:type="paragraph" w:customStyle="1" w:styleId="PolicyBodyIndent3">
    <w:name w:val="Policy Body Indent 3"/>
    <w:basedOn w:val="PolicyBodyIndent"/>
    <w:qFormat/>
    <w:rsid w:val="00355C5E"/>
    <w:pPr>
      <w:spacing w:after="0"/>
      <w:ind w:left="1728"/>
    </w:pPr>
  </w:style>
  <w:style w:type="paragraph" w:customStyle="1" w:styleId="PolicyBodyIndent4">
    <w:name w:val="Policy Body Indent 4"/>
    <w:basedOn w:val="PolicyBodyIndent"/>
    <w:qFormat/>
    <w:rsid w:val="00355C5E"/>
    <w:pPr>
      <w:spacing w:after="0"/>
      <w:ind w:left="2304"/>
    </w:pPr>
  </w:style>
  <w:style w:type="paragraph" w:customStyle="1" w:styleId="PolicyBodyIndent5">
    <w:name w:val="Policy Body Indent 5"/>
    <w:basedOn w:val="PolicyBodyIndent"/>
    <w:qFormat/>
    <w:rsid w:val="00355C5E"/>
    <w:pPr>
      <w:spacing w:after="0"/>
      <w:ind w:left="2880"/>
    </w:pPr>
  </w:style>
  <w:style w:type="paragraph" w:customStyle="1" w:styleId="PolicyBodyIndent6">
    <w:name w:val="Policy Body Indent 6"/>
    <w:basedOn w:val="PolicyBodyIndent"/>
    <w:qFormat/>
    <w:rsid w:val="00355C5E"/>
    <w:pPr>
      <w:spacing w:after="0"/>
      <w:ind w:left="3456"/>
    </w:pPr>
  </w:style>
  <w:style w:type="paragraph" w:customStyle="1" w:styleId="PolicyBodyIndent7">
    <w:name w:val="Policy Body Indent 7"/>
    <w:basedOn w:val="PolicyBodyIndent"/>
    <w:qFormat/>
    <w:rsid w:val="00355C5E"/>
    <w:pPr>
      <w:spacing w:after="0"/>
      <w:ind w:left="4032"/>
    </w:pPr>
  </w:style>
  <w:style w:type="paragraph" w:customStyle="1" w:styleId="PolicyBodyIndent8">
    <w:name w:val="Policy Body Indent 8"/>
    <w:basedOn w:val="PolicyBodyIndent"/>
    <w:qFormat/>
    <w:rsid w:val="00355C5E"/>
    <w:pPr>
      <w:spacing w:after="0"/>
      <w:ind w:left="4608"/>
    </w:pPr>
  </w:style>
  <w:style w:type="character" w:customStyle="1" w:styleId="SYSHYPERTEXT">
    <w:name w:val="SYS_HYPERTEXT"/>
    <w:uiPriority w:val="99"/>
    <w:rsid w:val="00552A61"/>
    <w:rPr>
      <w:color w:val="0000FF"/>
      <w:u w:val="single"/>
    </w:rPr>
  </w:style>
  <w:style w:type="character" w:styleId="Hyperlink">
    <w:name w:val="Hyperlink"/>
    <w:basedOn w:val="DefaultParagraphFont"/>
    <w:uiPriority w:val="99"/>
    <w:unhideWhenUsed/>
    <w:rsid w:val="005E7E79"/>
    <w:rPr>
      <w:color w:val="0563C1" w:themeColor="hyperlink"/>
      <w:u w:val="single"/>
    </w:rPr>
  </w:style>
  <w:style w:type="character" w:customStyle="1" w:styleId="UnresolvedMention1">
    <w:name w:val="Unresolved Mention1"/>
    <w:basedOn w:val="DefaultParagraphFont"/>
    <w:uiPriority w:val="99"/>
    <w:semiHidden/>
    <w:unhideWhenUsed/>
    <w:rsid w:val="005E7E79"/>
    <w:rPr>
      <w:color w:val="605E5C"/>
      <w:shd w:val="clear" w:color="auto" w:fill="E1DFDD"/>
    </w:rPr>
  </w:style>
  <w:style w:type="paragraph" w:styleId="Revision">
    <w:name w:val="Revision"/>
    <w:hidden/>
    <w:uiPriority w:val="99"/>
    <w:semiHidden/>
    <w:rsid w:val="00834B4F"/>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834B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4F"/>
    <w:rPr>
      <w:rFonts w:ascii="Segoe UI" w:hAnsi="Segoe UI" w:cs="Segoe UI"/>
      <w:sz w:val="18"/>
      <w:szCs w:val="18"/>
    </w:rPr>
  </w:style>
  <w:style w:type="character" w:styleId="CommentReference">
    <w:name w:val="annotation reference"/>
    <w:basedOn w:val="DefaultParagraphFont"/>
    <w:uiPriority w:val="99"/>
    <w:semiHidden/>
    <w:unhideWhenUsed/>
    <w:rsid w:val="00154ABE"/>
    <w:rPr>
      <w:sz w:val="16"/>
      <w:szCs w:val="16"/>
    </w:rPr>
  </w:style>
  <w:style w:type="paragraph" w:styleId="CommentText">
    <w:name w:val="annotation text"/>
    <w:basedOn w:val="Normal"/>
    <w:link w:val="CommentTextChar"/>
    <w:uiPriority w:val="99"/>
    <w:unhideWhenUsed/>
    <w:rsid w:val="00154ABE"/>
    <w:rPr>
      <w:sz w:val="20"/>
      <w:szCs w:val="20"/>
    </w:rPr>
  </w:style>
  <w:style w:type="character" w:customStyle="1" w:styleId="CommentTextChar">
    <w:name w:val="Comment Text Char"/>
    <w:basedOn w:val="DefaultParagraphFont"/>
    <w:link w:val="CommentText"/>
    <w:uiPriority w:val="99"/>
    <w:rsid w:val="00154AB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ABE"/>
    <w:rPr>
      <w:b/>
      <w:bCs/>
    </w:rPr>
  </w:style>
  <w:style w:type="character" w:customStyle="1" w:styleId="CommentSubjectChar">
    <w:name w:val="Comment Subject Char"/>
    <w:basedOn w:val="CommentTextChar"/>
    <w:link w:val="CommentSubject"/>
    <w:uiPriority w:val="99"/>
    <w:semiHidden/>
    <w:rsid w:val="00154AB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3F5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8855">
      <w:bodyDiv w:val="1"/>
      <w:marLeft w:val="0"/>
      <w:marRight w:val="0"/>
      <w:marTop w:val="0"/>
      <w:marBottom w:val="0"/>
      <w:divBdr>
        <w:top w:val="none" w:sz="0" w:space="0" w:color="auto"/>
        <w:left w:val="none" w:sz="0" w:space="0" w:color="auto"/>
        <w:bottom w:val="none" w:sz="0" w:space="0" w:color="auto"/>
        <w:right w:val="none" w:sz="0" w:space="0" w:color="auto"/>
      </w:divBdr>
    </w:div>
    <w:div w:id="470749764">
      <w:bodyDiv w:val="1"/>
      <w:marLeft w:val="0"/>
      <w:marRight w:val="0"/>
      <w:marTop w:val="0"/>
      <w:marBottom w:val="0"/>
      <w:divBdr>
        <w:top w:val="none" w:sz="0" w:space="0" w:color="auto"/>
        <w:left w:val="none" w:sz="0" w:space="0" w:color="auto"/>
        <w:bottom w:val="none" w:sz="0" w:space="0" w:color="auto"/>
        <w:right w:val="none" w:sz="0" w:space="0" w:color="auto"/>
      </w:divBdr>
    </w:div>
    <w:div w:id="686640484">
      <w:bodyDiv w:val="1"/>
      <w:marLeft w:val="0"/>
      <w:marRight w:val="0"/>
      <w:marTop w:val="0"/>
      <w:marBottom w:val="0"/>
      <w:divBdr>
        <w:top w:val="none" w:sz="0" w:space="0" w:color="auto"/>
        <w:left w:val="none" w:sz="0" w:space="0" w:color="auto"/>
        <w:bottom w:val="none" w:sz="0" w:space="0" w:color="auto"/>
        <w:right w:val="none" w:sz="0" w:space="0" w:color="auto"/>
      </w:divBdr>
    </w:div>
    <w:div w:id="1373383259">
      <w:bodyDiv w:val="1"/>
      <w:marLeft w:val="0"/>
      <w:marRight w:val="0"/>
      <w:marTop w:val="0"/>
      <w:marBottom w:val="0"/>
      <w:divBdr>
        <w:top w:val="none" w:sz="0" w:space="0" w:color="auto"/>
        <w:left w:val="none" w:sz="0" w:space="0" w:color="auto"/>
        <w:bottom w:val="none" w:sz="0" w:space="0" w:color="auto"/>
        <w:right w:val="none" w:sz="0" w:space="0" w:color="auto"/>
      </w:divBdr>
    </w:div>
    <w:div w:id="1469661851">
      <w:bodyDiv w:val="1"/>
      <w:marLeft w:val="0"/>
      <w:marRight w:val="0"/>
      <w:marTop w:val="0"/>
      <w:marBottom w:val="0"/>
      <w:divBdr>
        <w:top w:val="none" w:sz="0" w:space="0" w:color="auto"/>
        <w:left w:val="none" w:sz="0" w:space="0" w:color="auto"/>
        <w:bottom w:val="none" w:sz="0" w:space="0" w:color="auto"/>
        <w:right w:val="none" w:sz="0" w:space="0" w:color="auto"/>
      </w:divBdr>
    </w:div>
    <w:div w:id="20383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licy.osba.org/orsredir.asp?ors=ors-419b"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olicy.osba.org/orsredir.asp?ors=ors-418"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olicy.osba.org/orsredir.asp?ors=ors-3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regon.gov/odhs/report-abus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C4F6FD40BE64491BACFD01C2AD0AB" ma:contentTypeVersion="14" ma:contentTypeDescription="Create a new document." ma:contentTypeScope="" ma:versionID="6e0a7143fb911242817b666c6416bda6">
  <xsd:schema xmlns:xsd="http://www.w3.org/2001/XMLSchema" xmlns:xs="http://www.w3.org/2001/XMLSchema" xmlns:p="http://schemas.microsoft.com/office/2006/metadata/properties" xmlns:ns2="be2a8d34-b2cd-4895-86f2-7ae4017adeec" xmlns:ns3="63f436ad-86ae-488b-82f2-30468fa02e2d" targetNamespace="http://schemas.microsoft.com/office/2006/metadata/properties" ma:root="true" ma:fieldsID="9e112e7d593079be7112fd78335d8f78" ns2:_="" ns3:_="">
    <xsd:import namespace="be2a8d34-b2cd-4895-86f2-7ae4017adeec"/>
    <xsd:import namespace="63f436ad-86ae-488b-82f2-30468fa02e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8d34-b2cd-4895-86f2-7ae4017a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d3aab2-7315-4b8d-b86e-a405d1d441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f436ad-86ae-488b-82f2-30468fa02e2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6600e3-4298-4b51-8e47-bc691b71d132}" ma:internalName="TaxCatchAll" ma:showField="CatchAllData" ma:web="63f436ad-86ae-488b-82f2-30468fa02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436ad-86ae-488b-82f2-30468fa02e2d" xsi:nil="true"/>
    <lcf76f155ced4ddcb4097134ff3c332f xmlns="be2a8d34-b2cd-4895-86f2-7ae4017ade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9D0DFC-DC80-494B-B5A7-A06347C69B8B}">
  <ds:schemaRefs>
    <ds:schemaRef ds:uri="http://schemas.openxmlformats.org/officeDocument/2006/bibliography"/>
  </ds:schemaRefs>
</ds:datastoreItem>
</file>

<file path=customXml/itemProps2.xml><?xml version="1.0" encoding="utf-8"?>
<ds:datastoreItem xmlns:ds="http://schemas.openxmlformats.org/officeDocument/2006/customXml" ds:itemID="{C2B99257-F91C-4439-9E9E-0F323A8214CA}"/>
</file>

<file path=customXml/itemProps3.xml><?xml version="1.0" encoding="utf-8"?>
<ds:datastoreItem xmlns:ds="http://schemas.openxmlformats.org/officeDocument/2006/customXml" ds:itemID="{2CD4321C-0CEE-4864-A353-C00A5F223A03}"/>
</file>

<file path=customXml/itemProps4.xml><?xml version="1.0" encoding="utf-8"?>
<ds:datastoreItem xmlns:ds="http://schemas.openxmlformats.org/officeDocument/2006/customXml" ds:itemID="{D01DD25A-326D-4570-B322-25D5778DEE58}"/>
</file>

<file path=docProps/app.xml><?xml version="1.0" encoding="utf-8"?>
<Properties xmlns="http://schemas.openxmlformats.org/officeDocument/2006/extended-properties" xmlns:vt="http://schemas.openxmlformats.org/officeDocument/2006/docPropsVTypes">
  <Template>Normal.dotm</Template>
  <TotalTime>377</TotalTime>
  <Pages>3</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JHFE - Reporting of Suspected Abuse of a Child</vt:lpstr>
    </vt:vector>
  </TitlesOfParts>
  <Company>OSBA</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JHFE - Reporting of Suspected Abuse of a Child</dc:title>
  <dc:subject>SCH Board Policy</dc:subject>
  <dc:creator>Oregon School Boards Association</dc:creator>
  <cp:keywords/>
  <dc:description/>
  <cp:lastModifiedBy>Leslie Fisher</cp:lastModifiedBy>
  <cp:revision>41</cp:revision>
  <cp:lastPrinted>2019-10-09T22:56:00Z</cp:lastPrinted>
  <dcterms:created xsi:type="dcterms:W3CDTF">2021-09-30T23:06:00Z</dcterms:created>
  <dcterms:modified xsi:type="dcterms:W3CDTF">2024-04-12T18:32:00Z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0x010100943C4F6FD40BE64491BACFD01C2AD0AB</vt:lpwstr>
  </property>
</Properties>
</file>