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280832" from="77.639999pt,241.835999pt" to="516.84002pt,241.835999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71.739990pt;margin-top:315.119995pt;width:10.98pt;height:10.98pt;mso-position-horizontal-relative:page;mso-position-vertical-relative:page;z-index:-252279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315.119995pt;width:10.98pt;height:10.98pt;mso-position-horizontal-relative:page;mso-position-vertical-relative:page;z-index:-252278784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71.380005pt;margin-top:354.839996pt;width:11.7pt;height:26.65pt;mso-position-horizontal-relative:page;mso-position-vertical-relative:page;z-index:-252277760" coordorigin="5428,7097" coordsize="234,533">
            <v:rect style="position:absolute;left:5434;top:7104;width:220;height:220" filled="false" stroked="true" strokeweight=".72pt" strokecolor="#000000">
              <v:stroke dashstyle="solid"/>
            </v:rect>
            <v:rect style="position:absolute;left:5434;top:7402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10.260010pt;margin-top:354.839996pt;width:11.7pt;height:26.65pt;mso-position-horizontal-relative:page;mso-position-vertical-relative:page;z-index:-252276736" coordorigin="6205,7097" coordsize="234,533">
            <v:rect style="position:absolute;left:6212;top:7104;width:220;height:220" filled="false" stroked="true" strokeweight=".72pt" strokecolor="#000000">
              <v:stroke dashstyle="solid"/>
            </v:rect>
            <v:rect style="position:absolute;left:6212;top:7402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71.739990pt;margin-top:466.320007pt;width:10.98pt;height:10.98pt;mso-position-horizontal-relative:page;mso-position-vertical-relative:page;z-index:-252275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466.320007pt;width:10.98pt;height:10.98pt;mso-position-horizontal-relative:page;mso-position-vertical-relative:page;z-index:-252274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493.200012pt;width:10.98pt;height:10.98pt;mso-position-horizontal-relative:page;mso-position-vertical-relative:page;z-index:-252273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493.200012pt;width:10.98pt;height:10.98pt;mso-position-horizontal-relative:page;mso-position-vertical-relative:page;z-index:-252272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576.179993pt;width:10.98pt;height:10.98pt;mso-position-horizontal-relative:page;mso-position-vertical-relative:page;z-index:-252271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576.179993pt;width:10.98pt;height:10.98pt;mso-position-horizontal-relative:page;mso-position-vertical-relative:page;z-index:-252270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603.119995pt;width:10.98pt;height:10.98pt;mso-position-horizontal-relative:page;mso-position-vertical-relative:page;z-index:-252269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603.119995pt;width:10.98pt;height:10.98pt;mso-position-horizontal-relative:page;mso-position-vertical-relative:page;z-index:-25226854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5pt;mso-position-horizontal-relative:char;mso-position-vertical-relative:line" coordorigin="0,0" coordsize="9360,1749">
            <v:line style="position:absolute" from="10,5" to="9350,5" stroked="true" strokeweight=".48pt" strokecolor="#000000">
              <v:stroke dashstyle="solid"/>
            </v:line>
            <v:line style="position:absolute" from="5,0" to="5,1748" stroked="true" strokeweight=".48pt" strokecolor="#000000">
              <v:stroke dashstyle="solid"/>
            </v:line>
            <v:line style="position:absolute" from="10,1744" to="9350,1744" stroked="true" strokeweight=".48pt" strokecolor="#000000">
              <v:stroke dashstyle="solid"/>
            </v:line>
            <v:line style="position:absolute" from="9355,0" to="9355,1748" stroked="true" strokeweight=".48pt" strokecolor="#000000">
              <v:stroke dashstyle="solid"/>
            </v:line>
            <v:shape style="position:absolute;left:112;top:868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2;width:4784;height:291" type="#_x0000_t202" filled="false" stroked="false">
              <v:textbox inset="0,0,0,0">
                <w:txbxContent>
                  <w:p>
                    <w:pPr>
                      <w:tabs>
                        <w:tab w:pos="4763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2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733"/>
        <w:gridCol w:w="1015"/>
        <w:gridCol w:w="4316"/>
      </w:tblGrid>
      <w:tr>
        <w:trPr>
          <w:trHeight w:val="336" w:hRule="atLeast"/>
        </w:trPr>
        <w:tc>
          <w:tcPr>
            <w:tcW w:w="9465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20"/>
                <w:sz w:val="28"/>
              </w:rPr>
              <w:t>AED</w:t>
            </w:r>
          </w:p>
        </w:tc>
      </w:tr>
      <w:tr>
        <w:trPr>
          <w:trHeight w:val="290" w:hRule="atLeast"/>
        </w:trPr>
        <w:tc>
          <w:tcPr>
            <w:tcW w:w="340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43" w:right="3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74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401" w:type="dxa"/>
          </w:tcPr>
          <w:p>
            <w:pPr>
              <w:pStyle w:val="TableParagraph"/>
              <w:spacing w:line="264" w:lineRule="exact"/>
              <w:ind w:right="1246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monthly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check performed and documented?</w:t>
            </w:r>
          </w:p>
        </w:tc>
        <w:tc>
          <w:tcPr>
            <w:tcW w:w="73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401" w:type="dxa"/>
          </w:tcPr>
          <w:p>
            <w:pPr>
              <w:pStyle w:val="TableParagraph"/>
              <w:spacing w:line="256" w:lineRule="exact"/>
              <w:ind w:left="43" w:right="12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Is there proper accessibility?</w:t>
            </w:r>
          </w:p>
        </w:tc>
        <w:tc>
          <w:tcPr>
            <w:tcW w:w="73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3401" w:type="dxa"/>
          </w:tcPr>
          <w:p>
            <w:pPr>
              <w:pStyle w:val="TableParagraph"/>
              <w:spacing w:line="237" w:lineRule="auto"/>
              <w:ind w:right="303"/>
              <w:rPr>
                <w:sz w:val="22"/>
              </w:rPr>
            </w:pPr>
            <w:r>
              <w:rPr>
                <w:w w:val="115"/>
                <w:sz w:val="22"/>
              </w:rPr>
              <w:t>Are the batteries and pads current?</w:t>
            </w:r>
          </w:p>
        </w:tc>
        <w:tc>
          <w:tcPr>
            <w:tcW w:w="73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747"/>
        <w:gridCol w:w="4315"/>
      </w:tblGrid>
      <w:tr>
        <w:trPr>
          <w:trHeight w:val="337" w:hRule="atLeast"/>
        </w:trPr>
        <w:tc>
          <w:tcPr>
            <w:tcW w:w="9463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Electrical Panels/Switch Gear</w:t>
            </w:r>
          </w:p>
        </w:tc>
      </w:tr>
      <w:tr>
        <w:trPr>
          <w:trHeight w:val="288" w:hRule="atLeast"/>
        </w:trPr>
        <w:tc>
          <w:tcPr>
            <w:tcW w:w="340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123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747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8" w:hRule="atLeast"/>
        </w:trPr>
        <w:tc>
          <w:tcPr>
            <w:tcW w:w="3401" w:type="dxa"/>
          </w:tcPr>
          <w:p>
            <w:pPr>
              <w:pStyle w:val="TableParagraph"/>
              <w:spacing w:line="264" w:lineRule="exact" w:before="1"/>
              <w:ind w:right="482"/>
              <w:rPr>
                <w:sz w:val="22"/>
              </w:rPr>
            </w:pPr>
            <w:r>
              <w:rPr>
                <w:w w:val="110"/>
                <w:sz w:val="22"/>
              </w:rPr>
              <w:t>Is there 36-inch clearance around all panels?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963" w:val="left" w:leader="none"/>
              </w:tabs>
              <w:spacing w:line="258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401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panels scanned for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excess heat?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963" w:val="left" w:leader="none"/>
              </w:tabs>
              <w:spacing w:line="256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747"/>
        <w:gridCol w:w="4315"/>
      </w:tblGrid>
      <w:tr>
        <w:trPr>
          <w:trHeight w:val="338" w:hRule="atLeast"/>
        </w:trPr>
        <w:tc>
          <w:tcPr>
            <w:tcW w:w="9463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Extension Cords</w:t>
            </w:r>
          </w:p>
        </w:tc>
      </w:tr>
      <w:tr>
        <w:trPr>
          <w:trHeight w:val="288" w:hRule="atLeast"/>
        </w:trPr>
        <w:tc>
          <w:tcPr>
            <w:tcW w:w="340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123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747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401" w:type="dxa"/>
          </w:tcPr>
          <w:p>
            <w:pPr>
              <w:pStyle w:val="TableParagraph"/>
              <w:spacing w:line="264" w:lineRule="exact"/>
              <w:ind w:right="514"/>
              <w:rPr>
                <w:sz w:val="22"/>
              </w:rPr>
            </w:pPr>
            <w:r>
              <w:rPr>
                <w:w w:val="115"/>
                <w:sz w:val="22"/>
              </w:rPr>
              <w:t>Are extension cords</w:t>
            </w:r>
            <w:r>
              <w:rPr>
                <w:spacing w:val="-5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used properly?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963" w:val="left" w:leader="none"/>
              </w:tabs>
              <w:spacing w:line="256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401" w:type="dxa"/>
          </w:tcPr>
          <w:p>
            <w:pPr>
              <w:pStyle w:val="TableParagraph"/>
              <w:spacing w:line="264" w:lineRule="exact"/>
              <w:ind w:right="144"/>
              <w:rPr>
                <w:sz w:val="22"/>
              </w:rPr>
            </w:pPr>
            <w:r>
              <w:rPr>
                <w:w w:val="115"/>
                <w:sz w:val="22"/>
              </w:rPr>
              <w:t>Are power strips being used properly and are not being “daisy chained”?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963" w:val="left" w:leader="none"/>
              </w:tabs>
              <w:spacing w:line="257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spacing w:before="7"/>
        <w:rPr>
          <w:rFonts w:ascii="Times New Roman"/>
          <w:sz w:val="24"/>
        </w:rPr>
      </w:pPr>
      <w:r>
        <w:rPr/>
        <w:pict>
          <v:rect style="position:absolute;margin-left:268.019989pt;margin-top:181.919998pt;width:10.98pt;height:10.98pt;mso-position-horizontal-relative:page;mso-position-vertical-relative:page;z-index:-252267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81.919998pt;width:10.98pt;height:10.98pt;mso-position-horizontal-relative:page;mso-position-vertical-relative:page;z-index:-252266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22pt;width:10.98pt;height:10.98pt;mso-position-horizontal-relative:page;mso-position-vertical-relative:page;z-index:-252265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22pt;width:10.98pt;height:10.98pt;mso-position-horizontal-relative:page;mso-position-vertical-relative:page;z-index:-252264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48.940002pt;width:10.98pt;height:10.98pt;mso-position-horizontal-relative:page;mso-position-vertical-relative:page;z-index:-252263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48.940002pt;width:10.98pt;height:10.98pt;mso-position-horizontal-relative:page;mso-position-vertical-relative:page;z-index:-252262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345.119995pt;width:10.98pt;height:10.98pt;mso-position-horizontal-relative:page;mso-position-vertical-relative:page;z-index:-252261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345.119995pt;width:10.98pt;height:10.98pt;mso-position-horizontal-relative:page;mso-position-vertical-relative:page;z-index:-252260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372pt;width:10.98pt;height:10.98pt;mso-position-horizontal-relative:page;mso-position-vertical-relative:page;z-index:-252259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372pt;width:10.98pt;height:10.98pt;mso-position-horizontal-relative:page;mso-position-vertical-relative:page;z-index:-252258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425.339996pt;width:10.98pt;height:10.98pt;mso-position-horizontal-relative:page;mso-position-vertical-relative:page;z-index:-252257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425.339996pt;width:10.98pt;height:10.98pt;mso-position-horizontal-relative:page;mso-position-vertical-relative:page;z-index:-252256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496.320007pt;width:10.98pt;height:10.98pt;mso-position-horizontal-relative:page;mso-position-vertical-relative:page;z-index:-252255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496.320007pt;width:10.98pt;height:10.98pt;mso-position-horizontal-relative:page;mso-position-vertical-relative:page;z-index:-252254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523.200012pt;width:10.98pt;height:10.98pt;mso-position-horizontal-relative:page;mso-position-vertical-relative:page;z-index:-252253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523.200012pt;width:10.98pt;height:10.98pt;mso-position-horizontal-relative:page;mso-position-vertical-relative:page;z-index:-252252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06.23999pt;width:10.98pt;height:10.98pt;mso-position-horizontal-relative:page;mso-position-vertical-relative:page;z-index:-252251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06.23999pt;width:10.98pt;height:10.98pt;mso-position-horizontal-relative:page;mso-position-vertical-relative:page;z-index:-252250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46.320007pt;width:10.98pt;height:10.98pt;mso-position-horizontal-relative:page;mso-position-vertical-relative:page;z-index:-252249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46.320007pt;width:10.98pt;height:10.98pt;mso-position-horizontal-relative:page;mso-position-vertical-relative:page;z-index:-252248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73.200012pt;width:10.98pt;height:10.98pt;mso-position-horizontal-relative:page;mso-position-vertical-relative:page;z-index:-252247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73.200012pt;width:10.98pt;height:10.98pt;mso-position-horizontal-relative:page;mso-position-vertical-relative:page;z-index:-252246016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Fire Extinguishers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87"/>
              <w:rPr>
                <w:sz w:val="22"/>
              </w:rPr>
            </w:pPr>
            <w:r>
              <w:rPr>
                <w:w w:val="115"/>
                <w:sz w:val="22"/>
              </w:rPr>
              <w:t>Are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all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fire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extinguishers checked monthly and documented?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6 and 12-year hydrostatic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testing completed?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485"/>
              <w:rPr>
                <w:sz w:val="22"/>
              </w:rPr>
            </w:pPr>
            <w:r>
              <w:rPr>
                <w:w w:val="115"/>
                <w:sz w:val="22"/>
              </w:rPr>
              <w:t>Are annual inspections completed and the units tagged accordingly?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733"/>
        <w:gridCol w:w="1015"/>
        <w:gridCol w:w="4316"/>
      </w:tblGrid>
      <w:tr>
        <w:trPr>
          <w:trHeight w:val="337" w:hRule="atLeast"/>
        </w:trPr>
        <w:tc>
          <w:tcPr>
            <w:tcW w:w="9465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Generators</w:t>
            </w:r>
          </w:p>
        </w:tc>
      </w:tr>
      <w:tr>
        <w:trPr>
          <w:trHeight w:val="289" w:hRule="atLeast"/>
        </w:trPr>
        <w:tc>
          <w:tcPr>
            <w:tcW w:w="340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123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74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401" w:type="dxa"/>
          </w:tcPr>
          <w:p>
            <w:pPr>
              <w:pStyle w:val="TableParagraph"/>
              <w:spacing w:line="264" w:lineRule="exact"/>
              <w:ind w:right="303"/>
              <w:rPr>
                <w:sz w:val="22"/>
              </w:rPr>
            </w:pPr>
            <w:r>
              <w:rPr>
                <w:w w:val="115"/>
                <w:sz w:val="22"/>
              </w:rPr>
              <w:t>Are generators serviced annually?</w:t>
            </w:r>
          </w:p>
        </w:tc>
        <w:tc>
          <w:tcPr>
            <w:tcW w:w="73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401" w:type="dxa"/>
          </w:tcPr>
          <w:p>
            <w:pPr>
              <w:pStyle w:val="TableParagraph"/>
              <w:spacing w:line="237" w:lineRule="auto"/>
              <w:ind w:right="781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Are backup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generators exercised according to manufacturer’s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recommendations?</w:t>
            </w:r>
          </w:p>
        </w:tc>
        <w:tc>
          <w:tcPr>
            <w:tcW w:w="73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3401" w:type="dxa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w w:val="110"/>
                <w:sz w:val="22"/>
              </w:rPr>
              <w:t>Are fuel levels maintained?</w:t>
            </w:r>
          </w:p>
        </w:tc>
        <w:tc>
          <w:tcPr>
            <w:tcW w:w="733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747"/>
        <w:gridCol w:w="4315"/>
      </w:tblGrid>
      <w:tr>
        <w:trPr>
          <w:trHeight w:val="337" w:hRule="atLeast"/>
        </w:trPr>
        <w:tc>
          <w:tcPr>
            <w:tcW w:w="9463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0"/>
                <w:sz w:val="28"/>
              </w:rPr>
              <w:t>Ice Machine/Freezer/Cooler</w:t>
            </w:r>
          </w:p>
        </w:tc>
      </w:tr>
      <w:tr>
        <w:trPr>
          <w:trHeight w:val="290" w:hRule="atLeast"/>
        </w:trPr>
        <w:tc>
          <w:tcPr>
            <w:tcW w:w="340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123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747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401" w:type="dxa"/>
          </w:tcPr>
          <w:p>
            <w:pPr>
              <w:pStyle w:val="TableParagraph"/>
              <w:spacing w:line="264" w:lineRule="exact"/>
              <w:ind w:right="161"/>
              <w:rPr>
                <w:sz w:val="22"/>
              </w:rPr>
            </w:pPr>
            <w:r>
              <w:rPr>
                <w:w w:val="115"/>
                <w:sz w:val="22"/>
              </w:rPr>
              <w:t>Are temperatures</w:t>
            </w:r>
            <w:r>
              <w:rPr>
                <w:spacing w:val="-5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monitored regularly?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963" w:val="left" w:leader="none"/>
              </w:tabs>
              <w:spacing w:line="256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401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they cleaned</w:t>
            </w:r>
            <w:r>
              <w:rPr>
                <w:spacing w:val="-6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maintained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regularly?</w:t>
            </w:r>
          </w:p>
        </w:tc>
        <w:tc>
          <w:tcPr>
            <w:tcW w:w="1747" w:type="dxa"/>
          </w:tcPr>
          <w:p>
            <w:pPr>
              <w:pStyle w:val="TableParagraph"/>
              <w:tabs>
                <w:tab w:pos="963" w:val="left" w:leader="none"/>
              </w:tabs>
              <w:spacing w:line="256" w:lineRule="exact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Vending Machines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37"/>
              <w:rPr>
                <w:sz w:val="22"/>
              </w:rPr>
            </w:pPr>
            <w:r>
              <w:rPr>
                <w:w w:val="115"/>
                <w:sz w:val="22"/>
              </w:rPr>
              <w:t>Are vending machines appropriately secured to the wall for seismic?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they well-maintained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and cleaned regularly?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71"/>
              <w:rPr>
                <w:sz w:val="22"/>
              </w:rPr>
            </w:pPr>
            <w:r>
              <w:rPr>
                <w:w w:val="115"/>
                <w:sz w:val="22"/>
              </w:rPr>
              <w:t>Are they regularly</w:t>
            </w:r>
            <w:r>
              <w:rPr>
                <w:spacing w:val="-5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checked for expired product?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266" w:footer="975" w:top="2640" w:bottom="1160" w:left="1340" w:right="12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4.179993pt;width:10.98pt;height:10.98pt;mso-position-horizontal-relative:page;mso-position-vertical-relative:page;z-index:-252244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4.179993pt;width:10.98pt;height:10.98pt;mso-position-horizontal-relative:page;mso-position-vertical-relative:page;z-index:-252243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31.059998pt;width:10.98pt;height:10.98pt;mso-position-horizontal-relative:page;mso-position-vertical-relative:page;z-index:-252242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31.059998pt;width:10.98pt;height:10.98pt;mso-position-horizontal-relative:page;mso-position-vertical-relative:page;z-index:-252241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58pt;width:10.98pt;height:10.98pt;mso-position-horizontal-relative:page;mso-position-vertical-relative:page;z-index:-252240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58pt;width:10.98pt;height:10.98pt;mso-position-horizontal-relative:page;mso-position-vertical-relative:page;z-index:-252239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0.980011pt;width:10.98pt;height:10.98pt;mso-position-horizontal-relative:page;mso-position-vertical-relative:page;z-index:-252238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0.980011pt;width:10.98pt;height:10.98pt;mso-position-horizontal-relative:page;mso-position-vertical-relative:page;z-index:-252237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7.859985pt;width:10.98pt;height:10.98pt;mso-position-horizontal-relative:page;mso-position-vertical-relative:page;z-index:-252236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7.859985pt;width:10.98pt;height:10.98pt;mso-position-horizontal-relative:page;mso-position-vertical-relative:page;z-index:-252235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7.940002pt;width:10.98pt;height:10.98pt;mso-position-horizontal-relative:page;mso-position-vertical-relative:page;z-index:-252234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7.940002pt;width:10.98pt;height:10.98pt;mso-position-horizontal-relative:page;mso-position-vertical-relative:page;z-index:-252233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0.980011pt;width:10.98pt;height:10.98pt;mso-position-horizontal-relative:page;mso-position-vertical-relative:page;z-index:-252232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0.980011pt;width:10.98pt;height:10.98pt;mso-position-horizontal-relative:page;mso-position-vertical-relative:page;z-index:-252231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17.859985pt;width:10.98pt;height:10.98pt;mso-position-horizontal-relative:page;mso-position-vertical-relative:page;z-index:-252230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17.859985pt;width:10.98pt;height:10.98pt;mso-position-horizontal-relative:page;mso-position-vertical-relative:page;z-index:-25222963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6" w:hRule="atLeast"/>
        </w:trPr>
        <w:tc>
          <w:tcPr>
            <w:tcW w:w="9447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Water Fountains</w:t>
            </w:r>
          </w:p>
        </w:tc>
      </w:tr>
      <w:tr>
        <w:trPr>
          <w:trHeight w:val="290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water fountains ADA accessible?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water fountains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regularly cleaned?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610"/>
              <w:rPr>
                <w:sz w:val="22"/>
              </w:rPr>
            </w:pPr>
            <w:r>
              <w:rPr>
                <w:w w:val="110"/>
                <w:sz w:val="22"/>
              </w:rPr>
              <w:t>Is there adequate water flow?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6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Water Heater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Is the pressure relief valve tested annually?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3-5 gallons drained</w:t>
            </w:r>
          </w:p>
          <w:p>
            <w:pPr>
              <w:pStyle w:val="TableParagraph"/>
              <w:spacing w:line="264" w:lineRule="exact" w:before="8"/>
              <w:ind w:right="1044"/>
              <w:rPr>
                <w:sz w:val="22"/>
              </w:rPr>
            </w:pPr>
            <w:r>
              <w:rPr>
                <w:w w:val="115"/>
                <w:sz w:val="22"/>
              </w:rPr>
              <w:t>annually to remove sediment?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water heaters</w:t>
            </w:r>
            <w:r>
              <w:rPr>
                <w:spacing w:val="-5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secured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for seismic event?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6" w:hRule="atLeast"/>
        </w:trPr>
        <w:tc>
          <w:tcPr>
            <w:tcW w:w="9447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Space Heaters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71"/>
              <w:rPr>
                <w:sz w:val="22"/>
              </w:rPr>
            </w:pPr>
            <w:r>
              <w:rPr>
                <w:w w:val="115"/>
                <w:sz w:val="22"/>
              </w:rPr>
              <w:t>Are space heaters always shut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off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when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unattended?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345"/>
              <w:rPr>
                <w:sz w:val="22"/>
              </w:rPr>
            </w:pPr>
            <w:r>
              <w:rPr>
                <w:w w:val="110"/>
                <w:sz w:val="22"/>
              </w:rPr>
              <w:t>Do all space heaters have tip over shut off switch? Is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this verified annually?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276184pt;margin-top:728.247437pt;width:12.75pt;height:15.6pt;mso-position-horizontal-relative:page;mso-position-vertical-relative:page;z-index:-25228390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031552">
          <wp:simplePos x="0" y="0"/>
          <wp:positionH relativeFrom="page">
            <wp:posOffset>1279939</wp:posOffset>
          </wp:positionH>
          <wp:positionV relativeFrom="page">
            <wp:posOffset>804199</wp:posOffset>
          </wp:positionV>
          <wp:extent cx="5574471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4471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2025-01-21T22:11:17Z</dcterms:created>
  <dcterms:modified xsi:type="dcterms:W3CDTF">2025-01-21T22:11:17Z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