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2030976" from="77.639999pt,241.835999pt" to="516.84002pt,241.835999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15.119995pt;width:10.98pt;height:10.98pt;mso-position-horizontal-relative:page;mso-position-vertical-relative:page;z-index:-252029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5.119995pt;width:10.98pt;height:10.98pt;mso-position-horizontal-relative:page;mso-position-vertical-relative:page;z-index:-252028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2pt;width:10.98pt;height:10.98pt;mso-position-horizontal-relative:page;mso-position-vertical-relative:page;z-index:-25202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2pt;width:10.98pt;height:10.98pt;mso-position-horizontal-relative:page;mso-position-vertical-relative:page;z-index:-252026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2.140015pt;width:10.98pt;height:10.98pt;mso-position-horizontal-relative:page;mso-position-vertical-relative:page;z-index:-252025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2.140015pt;width:10.98pt;height:10.98pt;mso-position-horizontal-relative:page;mso-position-vertical-relative:page;z-index:-252024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5.119995pt;width:10.98pt;height:10.98pt;mso-position-horizontal-relative:page;mso-position-vertical-relative:page;z-index:-252023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5.119995pt;width:10.98pt;height:10.98pt;mso-position-horizontal-relative:page;mso-position-vertical-relative:page;z-index:-252022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2pt;width:10.98pt;height:10.98pt;mso-position-horizontal-relative:page;mso-position-vertical-relative:page;z-index:-252021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2pt;width:10.98pt;height:10.98pt;mso-position-horizontal-relative:page;mso-position-vertical-relative:page;z-index:-252020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32.080017pt;width:10.98pt;height:10.98pt;mso-position-horizontal-relative:page;mso-position-vertical-relative:page;z-index:-252019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32.080017pt;width:10.98pt;height:10.98pt;mso-position-horizontal-relative:page;mso-position-vertical-relative:page;z-index:-252018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9.020020pt;width:10.98pt;height:10.98pt;mso-position-horizontal-relative:page;mso-position-vertical-relative:page;z-index:-252017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9.020020pt;width:10.98pt;height:10.98pt;mso-position-horizontal-relative:page;mso-position-vertical-relative:page;z-index:-252016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30pt;width:10.98pt;height:10.98pt;mso-position-horizontal-relative:page;mso-position-vertical-relative:page;z-index:-252015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30pt;width:10.98pt;height:10.98pt;mso-position-horizontal-relative:page;mso-position-vertical-relative:page;z-index:-252014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56.880005pt;width:10.98pt;height:10.98pt;mso-position-horizontal-relative:page;mso-position-vertical-relative:page;z-index:-252013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56.880005pt;width:10.98pt;height:10.98pt;mso-position-horizontal-relative:page;mso-position-vertical-relative:page;z-index:-25201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83.820007pt;width:10.98pt;height:10.98pt;mso-position-horizontal-relative:page;mso-position-vertical-relative:page;z-index:-252011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83.820007pt;width:10.98pt;height:10.98pt;mso-position-horizontal-relative:page;mso-position-vertical-relative:page;z-index:-252010496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5pt;mso-position-horizontal-relative:char;mso-position-vertical-relative:line" coordorigin="0,0" coordsize="9360,1749">
            <v:line style="position:absolute" from="10,5" to="9350,5" stroked="true" strokeweight=".48pt" strokecolor="#000000">
              <v:stroke dashstyle="solid"/>
            </v:line>
            <v:line style="position:absolute" from="5,0" to="5,1748" stroked="true" strokeweight=".48pt" strokecolor="#000000">
              <v:stroke dashstyle="solid"/>
            </v:line>
            <v:line style="position:absolute" from="10,1744" to="9350,1744" stroked="true" strokeweight=".48pt" strokecolor="#000000">
              <v:stroke dashstyle="solid"/>
            </v:line>
            <v:line style="position:absolute" from="9355,0" to="9355,1748" stroked="true" strokeweight=".48pt" strokecolor="#000000">
              <v:stroke dashstyle="solid"/>
            </v:line>
            <v:shape style="position:absolute;left:112;top:868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4784;height:291" type="#_x0000_t202" filled="false" stroked="false">
              <v:textbox inset="0,0,0,0">
                <w:txbxContent>
                  <w:p>
                    <w:pPr>
                      <w:tabs>
                        <w:tab w:pos="4763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4"/>
                <w:w w:val="115"/>
                <w:sz w:val="28"/>
              </w:rPr>
              <w:t>Crime Prevention Through </w:t>
            </w:r>
            <w:r>
              <w:rPr>
                <w:spacing w:val="5"/>
                <w:w w:val="115"/>
                <w:sz w:val="28"/>
              </w:rPr>
              <w:t>Environmental </w:t>
            </w:r>
            <w:r>
              <w:rPr>
                <w:spacing w:val="4"/>
                <w:w w:val="115"/>
                <w:sz w:val="28"/>
              </w:rPr>
              <w:t>Design</w:t>
            </w:r>
            <w:r>
              <w:rPr>
                <w:spacing w:val="-67"/>
                <w:w w:val="115"/>
                <w:sz w:val="28"/>
              </w:rPr>
              <w:t> </w:t>
            </w:r>
            <w:r>
              <w:rPr>
                <w:spacing w:val="4"/>
                <w:w w:val="115"/>
                <w:sz w:val="28"/>
              </w:rPr>
              <w:t>(CPTED)</w:t>
            </w:r>
          </w:p>
        </w:tc>
      </w:tr>
      <w:tr>
        <w:trPr>
          <w:trHeight w:val="290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14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bushes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trees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well- trimmed?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36"/>
              <w:rPr>
                <w:sz w:val="22"/>
              </w:rPr>
            </w:pPr>
            <w:r>
              <w:rPr>
                <w:w w:val="115"/>
                <w:sz w:val="22"/>
              </w:rPr>
              <w:t>Is there signage that denotes public and private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spaces?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57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foundation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clean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 free of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debris?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Exterior Doors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463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door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hardware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good condition?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66"/>
              <w:rPr>
                <w:sz w:val="22"/>
              </w:rPr>
            </w:pPr>
            <w:r>
              <w:rPr>
                <w:w w:val="115"/>
                <w:sz w:val="22"/>
              </w:rPr>
              <w:t>Do doors close automatically? (if</w:t>
            </w:r>
            <w:r>
              <w:rPr>
                <w:spacing w:val="-6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designed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to)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95"/>
              <w:rPr>
                <w:sz w:val="22"/>
              </w:rPr>
            </w:pPr>
            <w:r>
              <w:rPr>
                <w:w w:val="115"/>
                <w:sz w:val="22"/>
              </w:rPr>
              <w:t>Are all locks</w:t>
            </w:r>
            <w:r>
              <w:rPr>
                <w:spacing w:val="-5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functioning properly?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3325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110"/>
                <w:sz w:val="22"/>
              </w:rPr>
              <w:t>Is ADA access available?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7" w:hRule="atLeast"/>
        </w:trPr>
        <w:tc>
          <w:tcPr>
            <w:tcW w:w="9447" w:type="dxa"/>
            <w:gridSpan w:val="3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Exterior Signage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there clear signage to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direct visitors?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43"/>
              <w:rPr>
                <w:sz w:val="22"/>
              </w:rPr>
            </w:pPr>
            <w:r>
              <w:rPr>
                <w:w w:val="115"/>
                <w:sz w:val="22"/>
              </w:rPr>
              <w:t>Are parking spaces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clearly designated for ADA?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31"/>
              <w:rPr>
                <w:sz w:val="22"/>
              </w:rPr>
            </w:pPr>
            <w:r>
              <w:rPr>
                <w:w w:val="115"/>
                <w:sz w:val="22"/>
              </w:rPr>
              <w:t>Are all emergency</w:t>
            </w:r>
            <w:r>
              <w:rPr>
                <w:spacing w:val="-5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access points kept clear?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4.179993pt;width:10.98pt;height:10.98pt;mso-position-horizontal-relative:page;mso-position-vertical-relative:page;z-index:-252009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4.179993pt;width:10.98pt;height:10.98pt;mso-position-horizontal-relative:page;mso-position-vertical-relative:page;z-index:-252008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1.059998pt;width:10.98pt;height:10.98pt;mso-position-horizontal-relative:page;mso-position-vertical-relative:page;z-index:-252007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1.059998pt;width:10.98pt;height:10.98pt;mso-position-horizontal-relative:page;mso-position-vertical-relative:page;z-index:-252006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8pt;width:10.98pt;height:10.98pt;mso-position-horizontal-relative:page;mso-position-vertical-relative:page;z-index:-25200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8pt;width:10.98pt;height:10.98pt;mso-position-horizontal-relative:page;mso-position-vertical-relative:page;z-index:-252004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98.079987pt;width:10.98pt;height:10.98pt;mso-position-horizontal-relative:page;mso-position-vertical-relative:page;z-index:-252003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98.079987pt;width:10.98pt;height:10.98pt;mso-position-horizontal-relative:page;mso-position-vertical-relative:page;z-index:-252002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24.959991pt;width:10.98pt;height:10.98pt;mso-position-horizontal-relative:page;mso-position-vertical-relative:page;z-index:-252001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4.959991pt;width:10.98pt;height:10.98pt;mso-position-horizontal-relative:page;mso-position-vertical-relative:page;z-index:-252000256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6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Fire Hazards</w:t>
            </w:r>
          </w:p>
        </w:tc>
      </w:tr>
      <w:tr>
        <w:trPr>
          <w:trHeight w:val="290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625"/>
              <w:rPr>
                <w:sz w:val="22"/>
              </w:rPr>
            </w:pPr>
            <w:r>
              <w:rPr>
                <w:w w:val="115"/>
                <w:sz w:val="22"/>
              </w:rPr>
              <w:t>Is the area around the building free of debris?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the mechanical</w:t>
            </w:r>
            <w:r>
              <w:rPr>
                <w:spacing w:val="-5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free of debris?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301"/>
              <w:rPr>
                <w:sz w:val="22"/>
              </w:rPr>
            </w:pPr>
            <w:r>
              <w:rPr>
                <w:w w:val="115"/>
                <w:sz w:val="22"/>
              </w:rPr>
              <w:t>Are transformers free and clear of flammable items/walls?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sprinklers tested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0"/>
                <w:sz w:val="22"/>
              </w:rPr>
              <w:t>annually?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133"/>
              <w:rPr>
                <w:sz w:val="22"/>
              </w:rPr>
            </w:pPr>
            <w:r>
              <w:rPr>
                <w:w w:val="115"/>
                <w:sz w:val="22"/>
              </w:rPr>
              <w:t>Are dumpsters and</w:t>
            </w:r>
            <w:r>
              <w:rPr>
                <w:spacing w:val="-5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portable toilets stored away from buildings?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03687pt;margin-top:728.247437pt;width:12.6pt;height:15.6pt;mso-position-horizontal-relative:page;mso-position-vertical-relative:page;z-index:-25203404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281408">
          <wp:simplePos x="0" y="0"/>
          <wp:positionH relativeFrom="page">
            <wp:posOffset>1280137</wp:posOffset>
          </wp:positionH>
          <wp:positionV relativeFrom="page">
            <wp:posOffset>804199</wp:posOffset>
          </wp:positionV>
          <wp:extent cx="5583599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599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2025-01-21T22:13:58Z</dcterms:created>
  <dcterms:modified xsi:type="dcterms:W3CDTF">2025-01-21T22:13:58Z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