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ge;z-index:-251957248" from="77.639999pt,248.375977pt" to="516.84002pt,248.375977pt" stroked="true" strokeweight=".528pt" strokecolor="#000000">
            <v:stroke dashstyle="solid"/>
            <w10:wrap type="none"/>
          </v:line>
        </w:pict>
      </w:r>
      <w:r>
        <w:rPr/>
        <w:pict>
          <v:rect style="position:absolute;margin-left:268.019989pt;margin-top:320.880005pt;width:10.98pt;height:10.98pt;mso-position-horizontal-relative:page;mso-position-vertical-relative:page;z-index:-2519562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20.880005pt;width:10.98pt;height:10.98pt;mso-position-horizontal-relative:page;mso-position-vertical-relative:page;z-index:-2519552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60.959991pt;width:10.98pt;height:10.98pt;mso-position-horizontal-relative:page;mso-position-vertical-relative:page;z-index:-2519541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60.959991pt;width:10.98pt;height:10.98pt;mso-position-horizontal-relative:page;mso-position-vertical-relative:page;z-index:-2519531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87.899994pt;width:10.98pt;height:10.98pt;mso-position-horizontal-relative:page;mso-position-vertical-relative:page;z-index:-2519521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87.899994pt;width:10.98pt;height:10.98pt;mso-position-horizontal-relative:page;mso-position-vertical-relative:page;z-index:-2519511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27.980011pt;width:10.98pt;height:10.98pt;mso-position-horizontal-relative:page;mso-position-vertical-relative:page;z-index:-2519500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27.980011pt;width:10.98pt;height:10.98pt;mso-position-horizontal-relative:page;mso-position-vertical-relative:page;z-index:-2519490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81.26001pt;width:10.98pt;height:10.98pt;mso-position-horizontal-relative:page;mso-position-vertical-relative:page;z-index:-2519480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81.26001pt;width:10.98pt;height:10.98pt;mso-position-horizontal-relative:page;mso-position-vertical-relative:page;z-index:-2519470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21.400024pt;width:10.98pt;height:10.98pt;mso-position-horizontal-relative:page;mso-position-vertical-relative:page;z-index:-2519459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21.400024pt;width:10.98pt;height:10.98pt;mso-position-horizontal-relative:page;mso-position-vertical-relative:page;z-index:-2519449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61.479980pt;width:10.98pt;height:10.98pt;mso-position-horizontal-relative:page;mso-position-vertical-relative:page;z-index:-2519439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61.479980pt;width:10.98pt;height:10.98pt;mso-position-horizontal-relative:page;mso-position-vertical-relative:page;z-index:-2519429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614.76001pt;width:10.98pt;height:10.98pt;mso-position-horizontal-relative:page;mso-position-vertical-relative:page;z-index:-2519418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614.76001pt;width:10.98pt;height:10.98pt;mso-position-horizontal-relative:page;mso-position-vertical-relative:page;z-index:-251940864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68pt;height:86.65pt;mso-position-horizontal-relative:char;mso-position-vertical-relative:line" coordorigin="0,0" coordsize="9360,1733">
            <v:line style="position:absolute" from="10,5" to="9350,5" stroked="true" strokeweight=".481pt" strokecolor="#000000">
              <v:stroke dashstyle="solid"/>
            </v:line>
            <v:line style="position:absolute" from="5,0" to="5,1733" stroked="true" strokeweight=".48pt" strokecolor="#000000">
              <v:stroke dashstyle="solid"/>
            </v:line>
            <v:line style="position:absolute" from="10,1728" to="9350,1728" stroked="true" strokeweight=".48pt" strokecolor="#000000">
              <v:stroke dashstyle="solid"/>
            </v:line>
            <v:line style="position:absolute" from="9355,0" to="9355,1733" stroked="true" strokeweight=".48pt" strokecolor="#000000">
              <v:stroke dashstyle="solid"/>
            </v:line>
            <v:shape style="position:absolute;left:112;top:868;width:8842;height:291" type="#_x0000_t202" filled="false" stroked="false">
              <v:textbox inset="0,0,0,0">
                <w:txbxContent>
                  <w:p>
                    <w:pPr>
                      <w:tabs>
                        <w:tab w:pos="8821" w:val="left" w:leader="none"/>
                      </w:tabs>
                      <w:spacing w:line="28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5"/>
                        <w:sz w:val="24"/>
                      </w:rPr>
                      <w:t>Person(s)</w:t>
                    </w:r>
                    <w:r>
                      <w:rPr>
                        <w:spacing w:val="-3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Conducting</w:t>
                    </w:r>
                    <w:r>
                      <w:rPr>
                        <w:spacing w:val="-3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the</w:t>
                    </w:r>
                    <w:r>
                      <w:rPr>
                        <w:spacing w:val="-3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Survey: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w w:val="96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3972;top:292;width:5072;height:291" type="#_x0000_t202" filled="false" stroked="false">
              <v:textbox inset="0,0,0,0">
                <w:txbxContent>
                  <w:p>
                    <w:pPr>
                      <w:tabs>
                        <w:tab w:pos="5051" w:val="left" w:leader="none"/>
                      </w:tabs>
                      <w:spacing w:line="28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Location: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w w:val="96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2;top:292;width:2800;height:291" type="#_x0000_t202" filled="false" stroked="false">
              <v:textbox inset="0,0,0,0">
                <w:txbxContent>
                  <w:p>
                    <w:pPr>
                      <w:tabs>
                        <w:tab w:pos="2779" w:val="left" w:leader="none"/>
                      </w:tabs>
                      <w:spacing w:line="28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Date:</w:t>
                    </w:r>
                    <w:r>
                      <w:rPr>
                        <w:w w:val="96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3217"/>
        <w:gridCol w:w="734"/>
        <w:gridCol w:w="1076"/>
        <w:gridCol w:w="4314"/>
      </w:tblGrid>
      <w:tr>
        <w:trPr>
          <w:trHeight w:val="337" w:hRule="atLeast"/>
        </w:trPr>
        <w:tc>
          <w:tcPr>
            <w:tcW w:w="108" w:type="dxa"/>
            <w:tcBorders>
              <w:bottom w:val="double" w:sz="1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341" w:type="dxa"/>
            <w:gridSpan w:val="4"/>
            <w:tcBorders>
              <w:left w:val="nil"/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8" w:lineRule="exact"/>
              <w:ind w:left="4"/>
              <w:rPr>
                <w:sz w:val="28"/>
              </w:rPr>
            </w:pPr>
            <w:r>
              <w:rPr>
                <w:w w:val="115"/>
                <w:sz w:val="28"/>
              </w:rPr>
              <w:t>Structures and Climbers</w:t>
            </w:r>
          </w:p>
        </w:tc>
      </w:tr>
      <w:tr>
        <w:trPr>
          <w:trHeight w:val="289" w:hRule="atLeast"/>
        </w:trPr>
        <w:tc>
          <w:tcPr>
            <w:tcW w:w="3325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10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31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791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37" w:lineRule="auto"/>
              <w:ind w:left="107"/>
              <w:rPr>
                <w:sz w:val="22"/>
              </w:rPr>
            </w:pPr>
            <w:r>
              <w:rPr>
                <w:w w:val="110"/>
                <w:sz w:val="22"/>
              </w:rPr>
              <w:t>Does the structure have no accessible areas higher than</w:t>
            </w:r>
          </w:p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w w:val="115"/>
                <w:sz w:val="22"/>
              </w:rPr>
              <w:t>CPSC requirements?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/>
              <w:ind w:left="107" w:right="216"/>
              <w:rPr>
                <w:sz w:val="22"/>
              </w:rPr>
            </w:pPr>
            <w:r>
              <w:rPr>
                <w:w w:val="115"/>
                <w:sz w:val="22"/>
              </w:rPr>
              <w:t>Are platforms designed</w:t>
            </w:r>
            <w:r>
              <w:rPr>
                <w:spacing w:val="-5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per CSPC guidelines?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/>
              <w:ind w:left="107" w:right="32"/>
              <w:rPr>
                <w:sz w:val="22"/>
              </w:rPr>
            </w:pPr>
            <w:r>
              <w:rPr>
                <w:w w:val="115"/>
                <w:sz w:val="22"/>
              </w:rPr>
              <w:t>Are all log or timbers secured together tightly and level?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7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7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1055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37" w:lineRule="auto"/>
              <w:ind w:left="107" w:right="464"/>
              <w:rPr>
                <w:sz w:val="22"/>
              </w:rPr>
            </w:pPr>
            <w:r>
              <w:rPr>
                <w:w w:val="115"/>
                <w:sz w:val="22"/>
              </w:rPr>
              <w:t>Are structures free from sharp points, abrasive surfaces,</w:t>
            </w:r>
            <w:r>
              <w:rPr>
                <w:spacing w:val="-3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sharp</w:t>
            </w:r>
            <w:r>
              <w:rPr>
                <w:spacing w:val="-3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or</w:t>
            </w:r>
            <w:r>
              <w:rPr>
                <w:spacing w:val="-3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jagged</w:t>
            </w:r>
          </w:p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w w:val="115"/>
                <w:sz w:val="22"/>
              </w:rPr>
              <w:t>edges?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37" w:lineRule="auto"/>
              <w:ind w:left="107"/>
              <w:rPr>
                <w:sz w:val="22"/>
              </w:rPr>
            </w:pPr>
            <w:r>
              <w:rPr>
                <w:w w:val="110"/>
                <w:sz w:val="22"/>
              </w:rPr>
              <w:t>Are connectors, nuts, bolts, caps and spacers tight and</w:t>
            </w:r>
          </w:p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w w:val="115"/>
                <w:sz w:val="22"/>
              </w:rPr>
              <w:t>secure?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 w:before="1"/>
              <w:ind w:left="107" w:right="144"/>
              <w:rPr>
                <w:sz w:val="22"/>
              </w:rPr>
            </w:pPr>
            <w:r>
              <w:rPr>
                <w:w w:val="110"/>
                <w:sz w:val="22"/>
              </w:rPr>
              <w:t>Do slide beds have 4-inch sides, 30-degree slope and level run out </w:t>
            </w:r>
            <w:r>
              <w:rPr>
                <w:sz w:val="22"/>
              </w:rPr>
              <w:t>11 </w:t>
            </w:r>
            <w:r>
              <w:rPr>
                <w:w w:val="110"/>
                <w:sz w:val="22"/>
              </w:rPr>
              <w:t>inches long?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1055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37" w:lineRule="auto"/>
              <w:ind w:left="107" w:right="185"/>
              <w:jc w:val="both"/>
              <w:rPr>
                <w:sz w:val="22"/>
              </w:rPr>
            </w:pPr>
            <w:r>
              <w:rPr>
                <w:w w:val="115"/>
                <w:sz w:val="22"/>
              </w:rPr>
              <w:t>Are</w:t>
            </w:r>
            <w:r>
              <w:rPr>
                <w:spacing w:val="-2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structures</w:t>
            </w:r>
            <w:r>
              <w:rPr>
                <w:spacing w:val="-2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free</w:t>
            </w:r>
            <w:r>
              <w:rPr>
                <w:spacing w:val="-2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of</w:t>
            </w:r>
            <w:r>
              <w:rPr>
                <w:spacing w:val="-2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string entanglements</w:t>
            </w:r>
            <w:r>
              <w:rPr>
                <w:spacing w:val="-4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at</w:t>
            </w:r>
            <w:r>
              <w:rPr>
                <w:spacing w:val="-4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entrances to</w:t>
            </w:r>
            <w:r>
              <w:rPr>
                <w:spacing w:val="-1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play</w:t>
            </w:r>
            <w:r>
              <w:rPr>
                <w:spacing w:val="-1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events</w:t>
            </w:r>
            <w:r>
              <w:rPr>
                <w:spacing w:val="-1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and</w:t>
            </w:r>
            <w:r>
              <w:rPr>
                <w:spacing w:val="-1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other</w:t>
            </w:r>
          </w:p>
          <w:p>
            <w:pPr>
              <w:pStyle w:val="TableParagraph"/>
              <w:spacing w:line="253" w:lineRule="exact"/>
              <w:ind w:left="107"/>
              <w:jc w:val="both"/>
              <w:rPr>
                <w:sz w:val="22"/>
              </w:rPr>
            </w:pPr>
            <w:r>
              <w:rPr>
                <w:w w:val="115"/>
                <w:sz w:val="22"/>
              </w:rPr>
              <w:t>exposed areas?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/>
              <w:ind w:left="107" w:right="235"/>
              <w:rPr>
                <w:sz w:val="22"/>
              </w:rPr>
            </w:pPr>
            <w:r>
              <w:rPr>
                <w:w w:val="115"/>
                <w:sz w:val="22"/>
              </w:rPr>
              <w:t>Are platforms evenly spaced</w:t>
            </w:r>
            <w:r>
              <w:rPr>
                <w:spacing w:val="-2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with</w:t>
            </w:r>
            <w:r>
              <w:rPr>
                <w:spacing w:val="-2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no</w:t>
            </w:r>
            <w:r>
              <w:rPr>
                <w:spacing w:val="-2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less</w:t>
            </w:r>
            <w:r>
              <w:rPr>
                <w:spacing w:val="-2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than</w:t>
            </w:r>
            <w:r>
              <w:rPr>
                <w:spacing w:val="-2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3- foot</w:t>
            </w:r>
            <w:r>
              <w:rPr>
                <w:spacing w:val="-2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square</w:t>
            </w:r>
            <w:r>
              <w:rPr>
                <w:spacing w:val="-2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surface</w:t>
            </w:r>
            <w:r>
              <w:rPr>
                <w:spacing w:val="-2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area?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1266" w:footer="975" w:top="2640" w:bottom="1160" w:left="1340" w:right="1220"/>
          <w:pgNumType w:start="1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268.019989pt;margin-top:205.440002pt;width:10.98pt;height:10.98pt;mso-position-horizontal-relative:page;mso-position-vertical-relative:page;z-index:-2519398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05.440002pt;width:10.98pt;height:10.98pt;mso-position-horizontal-relative:page;mso-position-vertical-relative:page;z-index:-2519388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58.779999pt;width:10.98pt;height:10.98pt;mso-position-horizontal-relative:page;mso-position-vertical-relative:page;z-index:-2519377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58.779999pt;width:10.98pt;height:10.98pt;mso-position-horizontal-relative:page;mso-position-vertical-relative:page;z-index:-2519367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12.059998pt;width:10.98pt;height:10.98pt;mso-position-horizontal-relative:page;mso-position-vertical-relative:page;z-index:-2519357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12.059998pt;width:10.98pt;height:10.98pt;mso-position-horizontal-relative:page;mso-position-vertical-relative:page;z-index:-251934720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3217"/>
        <w:gridCol w:w="734"/>
        <w:gridCol w:w="1076"/>
        <w:gridCol w:w="4314"/>
      </w:tblGrid>
      <w:tr>
        <w:trPr>
          <w:trHeight w:val="338" w:hRule="atLeast"/>
        </w:trPr>
        <w:tc>
          <w:tcPr>
            <w:tcW w:w="108" w:type="dxa"/>
            <w:tcBorders>
              <w:bottom w:val="double" w:sz="1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341" w:type="dxa"/>
            <w:gridSpan w:val="4"/>
            <w:tcBorders>
              <w:left w:val="nil"/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8" w:lineRule="exact"/>
              <w:ind w:left="4"/>
              <w:rPr>
                <w:sz w:val="28"/>
              </w:rPr>
            </w:pPr>
            <w:r>
              <w:rPr>
                <w:w w:val="115"/>
                <w:sz w:val="28"/>
              </w:rPr>
              <w:t>Climbers</w:t>
            </w:r>
          </w:p>
        </w:tc>
      </w:tr>
      <w:tr>
        <w:trPr>
          <w:trHeight w:val="289" w:hRule="atLeast"/>
        </w:trPr>
        <w:tc>
          <w:tcPr>
            <w:tcW w:w="3325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10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31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1055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/>
              <w:ind w:left="107" w:right="41"/>
              <w:rPr>
                <w:sz w:val="22"/>
              </w:rPr>
            </w:pPr>
            <w:r>
              <w:rPr>
                <w:w w:val="115"/>
                <w:sz w:val="22"/>
              </w:rPr>
              <w:t>Are climbers free of bars or components onto which a fall could occur greater than 18 inches in</w:t>
            </w:r>
            <w:r>
              <w:rPr>
                <w:spacing w:val="-5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height?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1056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/>
              <w:ind w:left="107" w:right="131"/>
              <w:rPr>
                <w:sz w:val="22"/>
              </w:rPr>
            </w:pPr>
            <w:r>
              <w:rPr>
                <w:w w:val="115"/>
                <w:sz w:val="22"/>
              </w:rPr>
              <w:t>Do equipment and connectors not create a protrusion or entanglement hazard?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7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7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1055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/>
              <w:ind w:left="107" w:right="154"/>
              <w:rPr>
                <w:sz w:val="22"/>
              </w:rPr>
            </w:pPr>
            <w:r>
              <w:rPr>
                <w:w w:val="115"/>
                <w:sz w:val="22"/>
              </w:rPr>
              <w:t>Are climber rungs or footholds evenly spaced and</w:t>
            </w:r>
            <w:r>
              <w:rPr>
                <w:spacing w:val="-3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not</w:t>
            </w:r>
            <w:r>
              <w:rPr>
                <w:spacing w:val="-3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more</w:t>
            </w:r>
            <w:r>
              <w:rPr>
                <w:spacing w:val="-3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than</w:t>
            </w:r>
            <w:r>
              <w:rPr>
                <w:spacing w:val="-3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12</w:t>
            </w:r>
            <w:r>
              <w:rPr>
                <w:spacing w:val="-3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inches apart?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sectPr>
      <w:pgSz w:w="12240" w:h="15840"/>
      <w:pgMar w:header="1266" w:footer="975" w:top="2640" w:bottom="1160" w:left="13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396912pt;margin-top:728.247437pt;width:12.6pt;height:15.6pt;mso-position-horizontal-relative:page;mso-position-vertical-relative:page;z-index:-251960320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60"/>
                </w:pPr>
                <w:r>
                  <w:rPr/>
                  <w:fldChar w:fldCharType="begin"/>
                </w:r>
                <w:r>
                  <w:rPr>
                    <w:w w:val="10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355136">
          <wp:simplePos x="0" y="0"/>
          <wp:positionH relativeFrom="page">
            <wp:posOffset>1279939</wp:posOffset>
          </wp:positionH>
          <wp:positionV relativeFrom="page">
            <wp:posOffset>804199</wp:posOffset>
          </wp:positionV>
          <wp:extent cx="5574471" cy="88271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74471" cy="8827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line="256" w:lineRule="exact"/>
    </w:pPr>
    <w:rPr>
      <w:rFonts w:ascii="Tahoma" w:hAnsi="Tahoma" w:eastAsia="Tahoma" w:cs="Tahom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Davenport</dc:creator>
  <dcterms:created xsi:type="dcterms:W3CDTF">2025-01-21T22:33:28Z</dcterms:created>
  <dcterms:modified xsi:type="dcterms:W3CDTF">2025-01-21T22:33:28Z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2025-01-21T00:00:00Z</vt:filetime>
  </property>
</Properties>
</file>